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6471B9F1" w14:textId="77777777" w:rsidR="00BC16ED" w:rsidRPr="0088337B" w:rsidRDefault="00F537DA">
      <w:pPr>
        <w:widowControl/>
        <w:spacing w:line="336" w:lineRule="auto"/>
        <w:jc w:val="center"/>
        <w:rPr>
          <w:rFonts w:ascii="Times New Roman" w:eastAsia="黑体" w:hAnsi="Times New Roman" w:cs="Times New Roman"/>
          <w:b/>
          <w:color w:val="000000"/>
          <w:kern w:val="0"/>
          <w:sz w:val="36"/>
          <w:szCs w:val="36"/>
          <w:lang w:bidi="ar"/>
        </w:rPr>
      </w:pPr>
      <w:r w:rsidRPr="0088337B">
        <w:rPr>
          <w:rFonts w:ascii="Times New Roman" w:eastAsia="黑体" w:hAnsi="Times New Roman" w:cs="Times New Roman"/>
          <w:b/>
          <w:color w:val="000000"/>
          <w:kern w:val="0"/>
          <w:sz w:val="36"/>
          <w:szCs w:val="36"/>
          <w:lang w:bidi="ar"/>
        </w:rPr>
        <w:t>上海交通大学教育学院</w:t>
      </w:r>
    </w:p>
    <w:p w14:paraId="79F750F4" w14:textId="4172A49D" w:rsidR="00BC16ED" w:rsidRPr="0088337B" w:rsidRDefault="0058028A">
      <w:pPr>
        <w:widowControl/>
        <w:spacing w:line="336" w:lineRule="auto"/>
        <w:jc w:val="center"/>
        <w:rPr>
          <w:rFonts w:ascii="Times New Roman" w:eastAsia="黑体" w:hAnsi="Times New Roman" w:cs="Times New Roman"/>
          <w:b/>
          <w:color w:val="000000"/>
          <w:kern w:val="0"/>
          <w:sz w:val="36"/>
          <w:szCs w:val="36"/>
          <w:lang w:bidi="ar"/>
        </w:rPr>
      </w:pPr>
      <w:r w:rsidRPr="0088337B">
        <w:rPr>
          <w:rFonts w:ascii="Times New Roman" w:eastAsia="黑体" w:hAnsi="Times New Roman" w:cs="Times New Roman"/>
          <w:b/>
          <w:color w:val="000000"/>
          <w:kern w:val="0"/>
          <w:sz w:val="36"/>
          <w:szCs w:val="36"/>
          <w:lang w:bidi="ar"/>
        </w:rPr>
        <w:t>202</w:t>
      </w:r>
      <w:r w:rsidR="00D47255" w:rsidRPr="0088337B">
        <w:rPr>
          <w:rFonts w:ascii="Times New Roman" w:eastAsia="黑体" w:hAnsi="Times New Roman" w:cs="Times New Roman"/>
          <w:b/>
          <w:color w:val="000000"/>
          <w:kern w:val="0"/>
          <w:sz w:val="36"/>
          <w:szCs w:val="36"/>
          <w:lang w:bidi="ar"/>
        </w:rPr>
        <w:t>3</w:t>
      </w:r>
      <w:r w:rsidR="00F537DA" w:rsidRPr="0088337B">
        <w:rPr>
          <w:rFonts w:ascii="Times New Roman" w:eastAsia="黑体" w:hAnsi="Times New Roman" w:cs="Times New Roman"/>
          <w:b/>
          <w:color w:val="000000"/>
          <w:kern w:val="0"/>
          <w:sz w:val="36"/>
          <w:szCs w:val="36"/>
          <w:lang w:bidi="ar"/>
        </w:rPr>
        <w:t>级教育硕士研究生培养方案</w:t>
      </w:r>
    </w:p>
    <w:p w14:paraId="1FE98AE4" w14:textId="77777777" w:rsidR="000A7849" w:rsidRPr="0088337B" w:rsidRDefault="000A7849">
      <w:pPr>
        <w:widowControl/>
        <w:spacing w:line="336" w:lineRule="auto"/>
        <w:jc w:val="center"/>
        <w:rPr>
          <w:rFonts w:ascii="Times New Roman" w:eastAsia="黑体" w:hAnsi="Times New Roman" w:cs="Times New Roman"/>
          <w:b/>
          <w:color w:val="000000"/>
          <w:kern w:val="0"/>
          <w:sz w:val="36"/>
          <w:szCs w:val="36"/>
          <w:lang w:bidi="ar"/>
        </w:rPr>
      </w:pPr>
      <w:r w:rsidRPr="0088337B">
        <w:rPr>
          <w:rFonts w:ascii="Times New Roman" w:eastAsia="黑体" w:hAnsi="Times New Roman" w:cs="Times New Roman" w:hint="eastAsia"/>
          <w:b/>
          <w:color w:val="000000"/>
          <w:kern w:val="0"/>
          <w:sz w:val="36"/>
          <w:szCs w:val="36"/>
          <w:lang w:bidi="ar"/>
        </w:rPr>
        <w:t>学科教学（</w:t>
      </w:r>
      <w:r w:rsidR="00FF27A6" w:rsidRPr="0088337B">
        <w:rPr>
          <w:rFonts w:ascii="Times New Roman" w:eastAsia="黑体" w:hAnsi="Times New Roman" w:cs="Times New Roman" w:hint="eastAsia"/>
          <w:b/>
          <w:color w:val="000000"/>
          <w:kern w:val="0"/>
          <w:sz w:val="36"/>
          <w:szCs w:val="36"/>
          <w:lang w:bidi="ar"/>
        </w:rPr>
        <w:t>物理</w:t>
      </w:r>
      <w:r w:rsidRPr="0088337B">
        <w:rPr>
          <w:rFonts w:ascii="Times New Roman" w:eastAsia="黑体" w:hAnsi="Times New Roman" w:cs="Times New Roman" w:hint="eastAsia"/>
          <w:b/>
          <w:color w:val="000000"/>
          <w:kern w:val="0"/>
          <w:sz w:val="36"/>
          <w:szCs w:val="36"/>
          <w:lang w:bidi="ar"/>
        </w:rPr>
        <w:t>）</w:t>
      </w:r>
    </w:p>
    <w:p w14:paraId="5D82162E" w14:textId="77777777" w:rsidR="00BC16ED" w:rsidRPr="0088337B" w:rsidRDefault="00F537DA">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b/>
          <w:bCs/>
          <w:color w:val="000000"/>
          <w:kern w:val="0"/>
          <w:sz w:val="28"/>
          <w:szCs w:val="28"/>
          <w:lang w:bidi="ar"/>
        </w:rPr>
        <w:t xml:space="preserve">一、基本信息 </w:t>
      </w:r>
    </w:p>
    <w:tbl>
      <w:tblPr>
        <w:tblW w:w="4814" w:type="pct"/>
        <w:jc w:val="center"/>
        <w:tblLayout w:type="fixed"/>
        <w:tblLook w:val="04A0" w:firstRow="1" w:lastRow="0" w:firstColumn="1" w:lastColumn="0" w:noHBand="0" w:noVBand="1"/>
      </w:tblPr>
      <w:tblGrid>
        <w:gridCol w:w="1573"/>
        <w:gridCol w:w="780"/>
        <w:gridCol w:w="1936"/>
        <w:gridCol w:w="851"/>
        <w:gridCol w:w="1663"/>
        <w:gridCol w:w="1184"/>
      </w:tblGrid>
      <w:tr w:rsidR="00BC16ED" w:rsidRPr="0088337B" w14:paraId="7E97D5E5" w14:textId="77777777" w:rsidTr="00414B6B">
        <w:trPr>
          <w:trHeight w:val="555"/>
          <w:jc w:val="center"/>
        </w:trPr>
        <w:tc>
          <w:tcPr>
            <w:tcW w:w="9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9DC3E"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院</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系</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名</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称</w:t>
            </w:r>
          </w:p>
        </w:tc>
        <w:tc>
          <w:tcPr>
            <w:tcW w:w="2233"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3A32831" w14:textId="77777777" w:rsidR="00BC16ED" w:rsidRPr="0088337B" w:rsidRDefault="00F537DA">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(350)</w:t>
            </w:r>
            <w:r w:rsidRPr="0088337B">
              <w:rPr>
                <w:rFonts w:ascii="Times New Roman" w:eastAsia="楷体" w:hAnsi="Times New Roman" w:cs="Times New Roman"/>
                <w:color w:val="000000"/>
                <w:kern w:val="0"/>
                <w:sz w:val="24"/>
                <w:lang w:bidi="ar"/>
              </w:rPr>
              <w:t>教育学院</w:t>
            </w:r>
          </w:p>
        </w:tc>
        <w:tc>
          <w:tcPr>
            <w:tcW w:w="104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49A854"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适</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用</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年</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级</w:t>
            </w:r>
          </w:p>
        </w:tc>
        <w:tc>
          <w:tcPr>
            <w:tcW w:w="74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B9820" w14:textId="3E3518A3" w:rsidR="00BC16ED" w:rsidRPr="0088337B" w:rsidRDefault="0058028A">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202</w:t>
            </w:r>
            <w:r w:rsidR="00D47255" w:rsidRPr="0088337B">
              <w:rPr>
                <w:rFonts w:ascii="Times New Roman" w:eastAsia="楷体" w:hAnsi="Times New Roman" w:cs="Times New Roman"/>
                <w:color w:val="000000"/>
                <w:kern w:val="0"/>
                <w:sz w:val="24"/>
                <w:lang w:bidi="ar"/>
              </w:rPr>
              <w:t>3</w:t>
            </w:r>
          </w:p>
        </w:tc>
      </w:tr>
      <w:tr w:rsidR="00BC16ED" w:rsidRPr="0088337B" w14:paraId="4425C251" w14:textId="77777777" w:rsidTr="00414B6B">
        <w:trPr>
          <w:trHeight w:val="555"/>
          <w:jc w:val="center"/>
        </w:trPr>
        <w:tc>
          <w:tcPr>
            <w:tcW w:w="9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59CF7"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适</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用</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专</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业</w:t>
            </w:r>
          </w:p>
        </w:tc>
        <w:tc>
          <w:tcPr>
            <w:tcW w:w="4015"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6693836C" w14:textId="77777777" w:rsidR="00BC16ED" w:rsidRPr="0088337B" w:rsidRDefault="00FF27A6">
            <w:pPr>
              <w:widowControl/>
              <w:jc w:val="center"/>
              <w:textAlignment w:val="center"/>
              <w:rPr>
                <w:rFonts w:ascii="Times New Roman" w:eastAsia="楷体" w:hAnsi="Times New Roman" w:cs="Times New Roman"/>
                <w:color w:val="FF0000"/>
                <w:sz w:val="24"/>
              </w:rPr>
            </w:pPr>
            <w:r w:rsidRPr="0088337B">
              <w:rPr>
                <w:rFonts w:ascii="Times New Roman" w:eastAsia="楷体" w:hAnsi="Times New Roman" w:cs="Times New Roman" w:hint="eastAsia"/>
                <w:color w:val="000000" w:themeColor="text1"/>
                <w:sz w:val="24"/>
              </w:rPr>
              <w:t>045105</w:t>
            </w:r>
            <w:r w:rsidRPr="0088337B">
              <w:rPr>
                <w:rFonts w:ascii="Times New Roman" w:eastAsia="楷体" w:hAnsi="Times New Roman" w:cs="Times New Roman" w:hint="eastAsia"/>
                <w:color w:val="000000" w:themeColor="text1"/>
                <w:sz w:val="24"/>
              </w:rPr>
              <w:tab/>
            </w:r>
            <w:r w:rsidRPr="0088337B">
              <w:rPr>
                <w:rFonts w:ascii="Times New Roman" w:eastAsia="楷体" w:hAnsi="Times New Roman" w:cs="Times New Roman" w:hint="eastAsia"/>
                <w:color w:val="000000" w:themeColor="text1"/>
                <w:sz w:val="24"/>
              </w:rPr>
              <w:t>学科教学（物理）</w:t>
            </w:r>
          </w:p>
        </w:tc>
      </w:tr>
      <w:tr w:rsidR="00BC16ED" w:rsidRPr="0088337B" w14:paraId="46DC60C9" w14:textId="77777777" w:rsidTr="00414B6B">
        <w:trPr>
          <w:trHeight w:val="540"/>
          <w:jc w:val="center"/>
        </w:trPr>
        <w:tc>
          <w:tcPr>
            <w:tcW w:w="9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C6F78"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项</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目</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类</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型</w:t>
            </w:r>
          </w:p>
        </w:tc>
        <w:tc>
          <w:tcPr>
            <w:tcW w:w="4015"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76D4AD3" w14:textId="77777777" w:rsidR="00BC16ED" w:rsidRPr="0088337B" w:rsidRDefault="00F537DA">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全日制硕士</w:t>
            </w:r>
          </w:p>
        </w:tc>
      </w:tr>
      <w:tr w:rsidR="00BC16ED" w:rsidRPr="0088337B" w14:paraId="265BA32D" w14:textId="77777777" w:rsidTr="00414B6B">
        <w:trPr>
          <w:trHeight w:val="600"/>
          <w:jc w:val="center"/>
        </w:trPr>
        <w:tc>
          <w:tcPr>
            <w:tcW w:w="9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9DA96"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最</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低</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学</w:t>
            </w:r>
            <w:r w:rsidRPr="0088337B">
              <w:rPr>
                <w:rFonts w:ascii="Times New Roman" w:eastAsia="楷体" w:hAnsi="Times New Roman" w:cs="Times New Roman"/>
                <w:b/>
                <w:bCs/>
                <w:color w:val="000000"/>
                <w:kern w:val="0"/>
                <w:sz w:val="24"/>
                <w:lang w:bidi="ar"/>
              </w:rPr>
              <w:t xml:space="preserve"> </w:t>
            </w:r>
            <w:r w:rsidRPr="0088337B">
              <w:rPr>
                <w:rFonts w:ascii="Times New Roman" w:eastAsia="楷体" w:hAnsi="Times New Roman" w:cs="Times New Roman"/>
                <w:b/>
                <w:bCs/>
                <w:color w:val="000000"/>
                <w:kern w:val="0"/>
                <w:sz w:val="24"/>
                <w:lang w:bidi="ar"/>
              </w:rPr>
              <w:t>分</w:t>
            </w:r>
          </w:p>
        </w:tc>
        <w:tc>
          <w:tcPr>
            <w:tcW w:w="48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35E9E" w14:textId="592F698E" w:rsidR="00BC16ED" w:rsidRPr="0088337B" w:rsidRDefault="00E8515F">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40</w:t>
            </w:r>
          </w:p>
        </w:tc>
        <w:tc>
          <w:tcPr>
            <w:tcW w:w="12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1C117"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最低</w:t>
            </w:r>
            <w:r w:rsidRPr="0088337B">
              <w:rPr>
                <w:rFonts w:ascii="Times New Roman" w:eastAsia="楷体" w:hAnsi="Times New Roman" w:cs="Times New Roman"/>
                <w:b/>
                <w:bCs/>
                <w:color w:val="000000"/>
                <w:kern w:val="0"/>
                <w:sz w:val="24"/>
                <w:lang w:bidi="ar"/>
              </w:rPr>
              <w:t>GPA</w:t>
            </w:r>
            <w:r w:rsidRPr="0088337B">
              <w:rPr>
                <w:rFonts w:ascii="Times New Roman" w:eastAsia="楷体" w:hAnsi="Times New Roman" w:cs="Times New Roman"/>
                <w:b/>
                <w:bCs/>
                <w:color w:val="000000"/>
                <w:kern w:val="0"/>
                <w:sz w:val="24"/>
                <w:lang w:bidi="ar"/>
              </w:rPr>
              <w:t>学分</w:t>
            </w:r>
          </w:p>
        </w:tc>
        <w:tc>
          <w:tcPr>
            <w:tcW w:w="5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298C90" w14:textId="0A55F192" w:rsidR="00BC16ED" w:rsidRPr="0088337B" w:rsidRDefault="00154D12">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38</w:t>
            </w:r>
          </w:p>
        </w:tc>
        <w:tc>
          <w:tcPr>
            <w:tcW w:w="104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237DF" w14:textId="77777777" w:rsidR="00BC16ED" w:rsidRPr="0088337B" w:rsidRDefault="00F537DA">
            <w:pPr>
              <w:widowControl/>
              <w:jc w:val="center"/>
              <w:textAlignment w:val="center"/>
              <w:rPr>
                <w:rFonts w:ascii="Times New Roman" w:eastAsia="楷体" w:hAnsi="Times New Roman" w:cs="Times New Roman"/>
                <w:b/>
                <w:bCs/>
                <w:color w:val="000000"/>
                <w:sz w:val="24"/>
              </w:rPr>
            </w:pPr>
            <w:r w:rsidRPr="0088337B">
              <w:rPr>
                <w:rFonts w:ascii="Times New Roman" w:eastAsia="楷体" w:hAnsi="Times New Roman" w:cs="Times New Roman"/>
                <w:b/>
                <w:bCs/>
                <w:color w:val="000000"/>
                <w:kern w:val="0"/>
                <w:sz w:val="24"/>
                <w:lang w:bidi="ar"/>
              </w:rPr>
              <w:t>最低</w:t>
            </w:r>
            <w:r w:rsidRPr="0088337B">
              <w:rPr>
                <w:rFonts w:ascii="Times New Roman" w:eastAsia="楷体" w:hAnsi="Times New Roman" w:cs="Times New Roman"/>
                <w:b/>
                <w:bCs/>
                <w:color w:val="000000"/>
                <w:kern w:val="0"/>
                <w:sz w:val="24"/>
                <w:lang w:bidi="ar"/>
              </w:rPr>
              <w:t>GPA</w:t>
            </w:r>
          </w:p>
        </w:tc>
        <w:tc>
          <w:tcPr>
            <w:tcW w:w="74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62B65" w14:textId="77777777" w:rsidR="00BC16ED" w:rsidRPr="0088337B" w:rsidRDefault="00F537DA">
            <w:pPr>
              <w:widowControl/>
              <w:jc w:val="center"/>
              <w:textAlignment w:val="center"/>
              <w:rPr>
                <w:rFonts w:ascii="Times New Roman" w:eastAsia="楷体" w:hAnsi="Times New Roman" w:cs="Times New Roman"/>
                <w:color w:val="000000"/>
                <w:sz w:val="24"/>
              </w:rPr>
            </w:pPr>
            <w:r w:rsidRPr="0088337B">
              <w:rPr>
                <w:rFonts w:ascii="Times New Roman" w:eastAsia="楷体" w:hAnsi="Times New Roman" w:cs="Times New Roman"/>
                <w:color w:val="000000"/>
                <w:kern w:val="0"/>
                <w:sz w:val="24"/>
                <w:lang w:bidi="ar"/>
              </w:rPr>
              <w:t>3</w:t>
            </w:r>
            <w:r w:rsidRPr="0088337B">
              <w:rPr>
                <w:rFonts w:ascii="Times New Roman" w:eastAsia="楷体" w:hAnsi="Times New Roman" w:cs="Times New Roman" w:hint="eastAsia"/>
                <w:color w:val="000000"/>
                <w:kern w:val="0"/>
                <w:sz w:val="24"/>
                <w:lang w:bidi="ar"/>
              </w:rPr>
              <w:t>.0</w:t>
            </w:r>
          </w:p>
        </w:tc>
      </w:tr>
    </w:tbl>
    <w:p w14:paraId="672CEFA5"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 xml:space="preserve">二、学科简介 </w:t>
      </w:r>
    </w:p>
    <w:p w14:paraId="41F28055"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教育硕士专业学位是具有教育职业背景的专业学位，培养面向基础教育教学需要的高层次人才。上海交通大学教育学院秉承“尚探究，重实践，跨学科，讲情怀”的办学理念，培养卓越的未来中学教师。继承交大教育学科的办学传统，依托综合性大学的学科优势，借助与实验性示范性高中的深度合作，教育学院探索教师教育的“</w:t>
      </w:r>
      <w:r w:rsidRPr="0088337B">
        <w:rPr>
          <w:rFonts w:ascii="Times New Roman" w:eastAsia="楷体" w:hAnsi="Times New Roman" w:cs="Times New Roman" w:hint="eastAsia"/>
          <w:color w:val="000000"/>
          <w:kern w:val="0"/>
          <w:sz w:val="24"/>
          <w:lang w:bidi="ar"/>
        </w:rPr>
        <w:t>3+3</w:t>
      </w:r>
      <w:r w:rsidRPr="0088337B">
        <w:rPr>
          <w:rFonts w:ascii="Times New Roman" w:eastAsia="楷体" w:hAnsi="Times New Roman" w:cs="Times New Roman" w:hint="eastAsia"/>
          <w:color w:val="000000"/>
          <w:kern w:val="0"/>
          <w:sz w:val="24"/>
          <w:lang w:bidi="ar"/>
        </w:rPr>
        <w:t>培养模式”：“教育学院</w:t>
      </w:r>
      <w:r w:rsidRPr="0088337B">
        <w:rPr>
          <w:rFonts w:ascii="Times New Roman" w:eastAsia="楷体" w:hAnsi="Times New Roman" w:cs="Times New Roman" w:hint="eastAsia"/>
          <w:color w:val="000000"/>
          <w:kern w:val="0"/>
          <w:sz w:val="24"/>
          <w:lang w:bidi="ar"/>
        </w:rPr>
        <w:t>+</w:t>
      </w:r>
      <w:r w:rsidRPr="0088337B">
        <w:rPr>
          <w:rFonts w:ascii="Times New Roman" w:eastAsia="楷体" w:hAnsi="Times New Roman" w:cs="Times New Roman" w:hint="eastAsia"/>
          <w:color w:val="000000"/>
          <w:kern w:val="0"/>
          <w:sz w:val="24"/>
          <w:lang w:bidi="ar"/>
        </w:rPr>
        <w:t>学科学院</w:t>
      </w:r>
      <w:r w:rsidRPr="0088337B">
        <w:rPr>
          <w:rFonts w:ascii="Times New Roman" w:eastAsia="楷体" w:hAnsi="Times New Roman" w:cs="Times New Roman" w:hint="eastAsia"/>
          <w:color w:val="000000"/>
          <w:kern w:val="0"/>
          <w:sz w:val="24"/>
          <w:lang w:bidi="ar"/>
        </w:rPr>
        <w:t>+</w:t>
      </w:r>
      <w:r w:rsidRPr="0088337B">
        <w:rPr>
          <w:rFonts w:ascii="Times New Roman" w:eastAsia="楷体" w:hAnsi="Times New Roman" w:cs="Times New Roman" w:hint="eastAsia"/>
          <w:color w:val="000000"/>
          <w:kern w:val="0"/>
          <w:sz w:val="24"/>
          <w:lang w:bidi="ar"/>
        </w:rPr>
        <w:t>实践基地”三方课程贯通，教育学导师、学科导师和实践导师组成的三导师团队协同指导。</w:t>
      </w:r>
    </w:p>
    <w:p w14:paraId="0F320C3B"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本学位</w:t>
      </w:r>
      <w:proofErr w:type="gramStart"/>
      <w:r w:rsidRPr="0088337B">
        <w:rPr>
          <w:rFonts w:ascii="Times New Roman" w:eastAsia="楷体" w:hAnsi="Times New Roman" w:cs="Times New Roman" w:hint="eastAsia"/>
          <w:color w:val="000000"/>
          <w:kern w:val="0"/>
          <w:sz w:val="24"/>
          <w:lang w:bidi="ar"/>
        </w:rPr>
        <w:t>点培养</w:t>
      </w:r>
      <w:proofErr w:type="gramEnd"/>
      <w:r w:rsidRPr="0088337B">
        <w:rPr>
          <w:rFonts w:ascii="Times New Roman" w:eastAsia="楷体" w:hAnsi="Times New Roman" w:cs="Times New Roman" w:hint="eastAsia"/>
          <w:color w:val="000000"/>
          <w:kern w:val="0"/>
          <w:sz w:val="24"/>
          <w:lang w:bidi="ar"/>
        </w:rPr>
        <w:t>目标明确、专业特色突出，课程涵盖公共课、学位基础课、专业必修课、专业选修课、实践教学环节，为学生提供丰富的学科教育与研究、实践教学与反思的机会。</w:t>
      </w:r>
    </w:p>
    <w:p w14:paraId="0E0BF4A0"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三、</w:t>
      </w:r>
      <w:r w:rsidRPr="0088337B">
        <w:rPr>
          <w:rFonts w:ascii="黑体" w:eastAsia="黑体" w:hAnsi="黑体" w:cs="黑体"/>
          <w:b/>
          <w:bCs/>
          <w:color w:val="000000"/>
          <w:kern w:val="0"/>
          <w:sz w:val="28"/>
          <w:szCs w:val="28"/>
          <w:lang w:bidi="ar"/>
        </w:rPr>
        <w:t>培养目标</w:t>
      </w:r>
    </w:p>
    <w:p w14:paraId="7BB452A5"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为了培养社会主义建设者和接班人，建设有理想信念、有道德情操、有扎实学识、有仁爱之心的基础教育教师队伍，教育学院依托高水平综合性研究型大学的优势，培养拥有教育理想和热忱、具有多学科和国际化视野、专业基础扎实、教学技能突出、科学素养良好、具备教育研究能力的高水平中学学科教师。具体要求为：</w:t>
      </w:r>
    </w:p>
    <w:p w14:paraId="4FD390CE"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lastRenderedPageBreak/>
        <w:t>（一）热爱祖国，拥护中国共产党的领导；热爱教育事业，以立德树人、教书育人为己任，忠诚于人民的教育事业。</w:t>
      </w:r>
    </w:p>
    <w:p w14:paraId="02671B43"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（二）立足本土文化，</w:t>
      </w:r>
      <w:proofErr w:type="gramStart"/>
      <w:r w:rsidRPr="0088337B">
        <w:rPr>
          <w:rFonts w:ascii="Times New Roman" w:eastAsia="楷体" w:hAnsi="Times New Roman" w:cs="Times New Roman" w:hint="eastAsia"/>
          <w:color w:val="000000"/>
          <w:kern w:val="0"/>
          <w:sz w:val="24"/>
          <w:lang w:bidi="ar"/>
        </w:rPr>
        <w:t>厚植家国</w:t>
      </w:r>
      <w:proofErr w:type="gramEnd"/>
      <w:r w:rsidRPr="0088337B">
        <w:rPr>
          <w:rFonts w:ascii="Times New Roman" w:eastAsia="楷体" w:hAnsi="Times New Roman" w:cs="Times New Roman" w:hint="eastAsia"/>
          <w:color w:val="000000"/>
          <w:kern w:val="0"/>
          <w:sz w:val="24"/>
          <w:lang w:bidi="ar"/>
        </w:rPr>
        <w:t>情怀，具有广阔的国际视野和开放的教育理念，成长为面向世界、面向未来的新时代教师。</w:t>
      </w:r>
    </w:p>
    <w:p w14:paraId="488D8672"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（三）具备从事学科教学的必要专业基础，有较好的文化素养，掌握系统的专业知识和专业技能。</w:t>
      </w:r>
    </w:p>
    <w:p w14:paraId="786BAA97"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（四）了解学科前沿和发展趋势，具有良好的教育科研素养和研究能力，能够发挥自身优势，创造性地开展教育教学研究工作。</w:t>
      </w:r>
    </w:p>
    <w:p w14:paraId="557C5844"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（五）关注整合性知识的运用，培养跨学科意识，拓展学科边界，提升跨界生长的专业能力，能够肩负发展学生核心素养的使命。</w:t>
      </w:r>
    </w:p>
    <w:p w14:paraId="1E531AD2"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（六）领会课程改革精神，掌握基础教育课程改革的理念、内容和方法，成为课程研究、开发、实施和评价的主体。</w:t>
      </w:r>
    </w:p>
    <w:p w14:paraId="7538B643"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四、培养方式及学习年限</w:t>
      </w:r>
    </w:p>
    <w:p w14:paraId="1BB52F97"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基本学习年限为</w:t>
      </w:r>
      <w:r w:rsidRPr="0088337B">
        <w:rPr>
          <w:rFonts w:ascii="Times New Roman" w:eastAsia="楷体" w:hAnsi="Times New Roman" w:cs="Times New Roman" w:hint="eastAsia"/>
          <w:color w:val="000000"/>
          <w:kern w:val="0"/>
          <w:sz w:val="24"/>
          <w:lang w:bidi="ar"/>
        </w:rPr>
        <w:t>2.5</w:t>
      </w:r>
      <w:r w:rsidRPr="0088337B">
        <w:rPr>
          <w:rFonts w:ascii="Times New Roman" w:eastAsia="楷体" w:hAnsi="Times New Roman" w:cs="Times New Roman" w:hint="eastAsia"/>
          <w:color w:val="000000"/>
          <w:kern w:val="0"/>
          <w:sz w:val="24"/>
          <w:lang w:bidi="ar"/>
        </w:rPr>
        <w:t>年，培养年限最长不超过</w:t>
      </w:r>
      <w:r w:rsidRPr="0088337B">
        <w:rPr>
          <w:rFonts w:ascii="Times New Roman" w:eastAsia="楷体" w:hAnsi="Times New Roman" w:cs="Times New Roman" w:hint="eastAsia"/>
          <w:color w:val="000000"/>
          <w:kern w:val="0"/>
          <w:sz w:val="24"/>
          <w:lang w:bidi="ar"/>
        </w:rPr>
        <w:t>3.5</w:t>
      </w:r>
      <w:r w:rsidRPr="0088337B">
        <w:rPr>
          <w:rFonts w:ascii="Times New Roman" w:eastAsia="楷体" w:hAnsi="Times New Roman" w:cs="Times New Roman" w:hint="eastAsia"/>
          <w:color w:val="000000"/>
          <w:kern w:val="0"/>
          <w:sz w:val="24"/>
          <w:lang w:bidi="ar"/>
        </w:rPr>
        <w:t>年。</w:t>
      </w:r>
    </w:p>
    <w:p w14:paraId="10EF6217"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（一）理论与实践相结合，在教学过程中注重运用案例教学、研讨式授课、模拟教学、情景教学等多种教学方法。</w:t>
      </w:r>
    </w:p>
    <w:p w14:paraId="4A92C29A"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（二）利用互联网等现代教学技术手段，开展课内与课外、线上与线下相结合的混合式教学。</w:t>
      </w:r>
    </w:p>
    <w:p w14:paraId="7B407B43"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（三）浸润式的教育实践，提供全方位、多元化的实习机会，促使学生获得学科教学技能，发展实践反思和行动研究的能力。</w:t>
      </w:r>
    </w:p>
    <w:p w14:paraId="73C5BA10" w14:textId="77777777" w:rsidR="00414B6B" w:rsidRPr="0088337B" w:rsidRDefault="00414B6B" w:rsidP="00414B6B">
      <w:pPr>
        <w:widowControl/>
        <w:spacing w:line="360" w:lineRule="auto"/>
        <w:ind w:firstLineChars="200" w:firstLine="480"/>
        <w:textAlignment w:val="center"/>
        <w:rPr>
          <w:rFonts w:ascii="Times New Roman" w:hAnsi="Times New Roman" w:cs="Times New Roman"/>
          <w:w w:val="105"/>
        </w:rPr>
      </w:pPr>
      <w:r w:rsidRPr="0088337B">
        <w:rPr>
          <w:rFonts w:ascii="Times New Roman" w:eastAsia="楷体" w:hAnsi="Times New Roman" w:cs="Times New Roman" w:hint="eastAsia"/>
          <w:color w:val="000000"/>
          <w:kern w:val="0"/>
          <w:sz w:val="24"/>
          <w:lang w:bidi="ar"/>
        </w:rPr>
        <w:t>（四）实行“三导师制”，构建由教育学导师、学科导师、实践导师共同参与的三导师指导模式，形成大学和中学合力育人</w:t>
      </w:r>
      <w:r w:rsidRPr="0088337B">
        <w:rPr>
          <w:rFonts w:ascii="Times New Roman" w:eastAsia="楷体" w:hAnsi="Times New Roman" w:cs="Times New Roman"/>
          <w:color w:val="000000"/>
          <w:kern w:val="0"/>
          <w:sz w:val="24"/>
          <w:lang w:bidi="ar"/>
        </w:rPr>
        <w:t>体系</w:t>
      </w:r>
      <w:r w:rsidRPr="0088337B">
        <w:rPr>
          <w:rFonts w:ascii="Times New Roman" w:eastAsia="楷体" w:hAnsi="Times New Roman" w:cs="Times New Roman" w:hint="eastAsia"/>
          <w:color w:val="000000"/>
          <w:kern w:val="0"/>
          <w:sz w:val="24"/>
          <w:lang w:bidi="ar"/>
        </w:rPr>
        <w:t>。</w:t>
      </w:r>
    </w:p>
    <w:p w14:paraId="037FFA6B"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五、课程学习要求</w:t>
      </w:r>
    </w:p>
    <w:p w14:paraId="5FB67F0F"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（一）结构及学分要求</w:t>
      </w:r>
    </w:p>
    <w:p w14:paraId="77355862" w14:textId="32198C73"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进入答辩资格审核环节前至少应完成</w:t>
      </w:r>
      <w:r w:rsidR="00E8515F" w:rsidRPr="0088337B">
        <w:rPr>
          <w:rFonts w:ascii="Times New Roman" w:eastAsia="楷体" w:hAnsi="Times New Roman" w:cs="Times New Roman"/>
          <w:color w:val="000000"/>
          <w:kern w:val="0"/>
          <w:sz w:val="24"/>
          <w:lang w:bidi="ar"/>
        </w:rPr>
        <w:t>40</w:t>
      </w:r>
      <w:r w:rsidRPr="0088337B">
        <w:rPr>
          <w:rFonts w:ascii="Times New Roman" w:eastAsia="楷体" w:hAnsi="Times New Roman" w:cs="Times New Roman" w:hint="eastAsia"/>
          <w:color w:val="000000"/>
          <w:kern w:val="0"/>
          <w:sz w:val="24"/>
          <w:lang w:bidi="ar"/>
        </w:rPr>
        <w:t>学分。其中，公共课</w:t>
      </w:r>
      <w:r w:rsidRPr="0088337B">
        <w:rPr>
          <w:rFonts w:ascii="Times New Roman" w:eastAsia="楷体" w:hAnsi="Times New Roman" w:cs="Times New Roman" w:hint="eastAsia"/>
          <w:color w:val="000000"/>
          <w:kern w:val="0"/>
          <w:sz w:val="24"/>
          <w:lang w:bidi="ar"/>
        </w:rPr>
        <w:t>5</w:t>
      </w:r>
      <w:r w:rsidRPr="0088337B">
        <w:rPr>
          <w:rFonts w:ascii="Times New Roman" w:eastAsia="楷体" w:hAnsi="Times New Roman" w:cs="Times New Roman" w:hint="eastAsia"/>
          <w:color w:val="000000"/>
          <w:kern w:val="0"/>
          <w:sz w:val="24"/>
          <w:lang w:bidi="ar"/>
        </w:rPr>
        <w:t>学分，学位基础课</w:t>
      </w:r>
      <w:r w:rsidRPr="0088337B">
        <w:rPr>
          <w:rFonts w:ascii="Times New Roman" w:eastAsia="楷体" w:hAnsi="Times New Roman" w:cs="Times New Roman"/>
          <w:color w:val="000000"/>
          <w:kern w:val="0"/>
          <w:sz w:val="24"/>
          <w:lang w:bidi="ar"/>
        </w:rPr>
        <w:t>8</w:t>
      </w:r>
      <w:r w:rsidRPr="0088337B">
        <w:rPr>
          <w:rFonts w:ascii="Times New Roman" w:eastAsia="楷体" w:hAnsi="Times New Roman" w:cs="Times New Roman" w:hint="eastAsia"/>
          <w:color w:val="000000"/>
          <w:kern w:val="0"/>
          <w:sz w:val="24"/>
          <w:lang w:bidi="ar"/>
        </w:rPr>
        <w:t>学分，专业必修课</w:t>
      </w:r>
      <w:r w:rsidRPr="0088337B">
        <w:rPr>
          <w:rFonts w:ascii="Times New Roman" w:eastAsia="楷体" w:hAnsi="Times New Roman" w:cs="Times New Roman"/>
          <w:color w:val="000000"/>
          <w:kern w:val="0"/>
          <w:sz w:val="24"/>
          <w:lang w:bidi="ar"/>
        </w:rPr>
        <w:t>1</w:t>
      </w:r>
      <w:r w:rsidR="00E8515F" w:rsidRPr="0088337B">
        <w:rPr>
          <w:rFonts w:ascii="Times New Roman" w:eastAsia="楷体" w:hAnsi="Times New Roman" w:cs="Times New Roman"/>
          <w:color w:val="000000"/>
          <w:kern w:val="0"/>
          <w:sz w:val="24"/>
          <w:lang w:bidi="ar"/>
        </w:rPr>
        <w:t>3</w:t>
      </w:r>
      <w:r w:rsidRPr="0088337B">
        <w:rPr>
          <w:rFonts w:ascii="Times New Roman" w:eastAsia="楷体" w:hAnsi="Times New Roman" w:cs="Times New Roman" w:hint="eastAsia"/>
          <w:color w:val="000000"/>
          <w:kern w:val="0"/>
          <w:sz w:val="24"/>
          <w:lang w:bidi="ar"/>
        </w:rPr>
        <w:t>学分，专业选修课</w:t>
      </w:r>
      <w:r w:rsidRPr="0088337B">
        <w:rPr>
          <w:rFonts w:ascii="Times New Roman" w:eastAsia="楷体" w:hAnsi="Times New Roman" w:cs="Times New Roman" w:hint="eastAsia"/>
          <w:color w:val="000000"/>
          <w:kern w:val="0"/>
          <w:sz w:val="24"/>
          <w:lang w:bidi="ar"/>
        </w:rPr>
        <w:t>6</w:t>
      </w:r>
      <w:r w:rsidRPr="0088337B">
        <w:rPr>
          <w:rFonts w:ascii="Times New Roman" w:eastAsia="楷体" w:hAnsi="Times New Roman" w:cs="Times New Roman" w:hint="eastAsia"/>
          <w:color w:val="000000"/>
          <w:kern w:val="0"/>
          <w:sz w:val="24"/>
          <w:lang w:bidi="ar"/>
        </w:rPr>
        <w:t>学分，实践教学环节</w:t>
      </w:r>
      <w:r w:rsidRPr="0088337B">
        <w:rPr>
          <w:rFonts w:ascii="Times New Roman" w:eastAsia="楷体" w:hAnsi="Times New Roman" w:cs="Times New Roman" w:hint="eastAsia"/>
          <w:color w:val="000000"/>
          <w:kern w:val="0"/>
          <w:sz w:val="24"/>
          <w:lang w:bidi="ar"/>
        </w:rPr>
        <w:t>8</w:t>
      </w:r>
      <w:r w:rsidRPr="0088337B">
        <w:rPr>
          <w:rFonts w:ascii="Times New Roman" w:eastAsia="楷体" w:hAnsi="Times New Roman" w:cs="Times New Roman" w:hint="eastAsia"/>
          <w:color w:val="000000"/>
          <w:kern w:val="0"/>
          <w:sz w:val="24"/>
          <w:lang w:bidi="ar"/>
        </w:rPr>
        <w:t>学分。具体课程与相应学分如下：</w:t>
      </w:r>
    </w:p>
    <w:p w14:paraId="548CA40E"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p>
    <w:tbl>
      <w:tblPr>
        <w:tblW w:w="10201"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122"/>
        <w:gridCol w:w="2756"/>
        <w:gridCol w:w="929"/>
        <w:gridCol w:w="2126"/>
        <w:gridCol w:w="2268"/>
      </w:tblGrid>
      <w:tr w:rsidR="00414B6B" w:rsidRPr="0088337B" w14:paraId="4A45868C" w14:textId="77777777" w:rsidTr="004204AE">
        <w:trPr>
          <w:trHeight w:val="515"/>
          <w:tblHeader/>
          <w:jc w:val="center"/>
        </w:trPr>
        <w:tc>
          <w:tcPr>
            <w:tcW w:w="212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7EA20D"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lastRenderedPageBreak/>
              <w:t>课程模块</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1B94F4"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课程名称</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2E3261"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学分</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4F6FA2"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开课学期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7A5CC4"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备注</w:t>
            </w:r>
          </w:p>
        </w:tc>
      </w:tr>
      <w:tr w:rsidR="00414B6B" w:rsidRPr="0088337B" w14:paraId="6453F7A5" w14:textId="77777777" w:rsidTr="004204AE">
        <w:trPr>
          <w:trHeight w:val="515"/>
          <w:tblHeader/>
          <w:jc w:val="center"/>
        </w:trPr>
        <w:tc>
          <w:tcPr>
            <w:tcW w:w="2122" w:type="dxa"/>
            <w:vMerge w:val="restart"/>
            <w:tcBorders>
              <w:top w:val="single" w:sz="4" w:space="0" w:color="000000" w:themeColor="text1"/>
              <w:left w:val="single" w:sz="4" w:space="0" w:color="000000" w:themeColor="text1"/>
              <w:right w:val="single" w:sz="4" w:space="0" w:color="000000" w:themeColor="text1"/>
            </w:tcBorders>
            <w:vAlign w:val="center"/>
          </w:tcPr>
          <w:p w14:paraId="68477D4D"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公共</w:t>
            </w:r>
            <w:r w:rsidRPr="0088337B">
              <w:rPr>
                <w:rFonts w:ascii="Times New Roman" w:eastAsia="楷体" w:hAnsi="Times New Roman" w:cs="Times New Roman" w:hint="eastAsia"/>
                <w:b/>
                <w:bCs/>
              </w:rPr>
              <w:t>课</w:t>
            </w:r>
          </w:p>
          <w:p w14:paraId="199EE803"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（必修</w:t>
            </w:r>
            <w:r w:rsidRPr="0088337B">
              <w:rPr>
                <w:rFonts w:ascii="Times New Roman" w:eastAsia="楷体" w:hAnsi="Times New Roman" w:cs="Times New Roman"/>
                <w:b/>
                <w:bCs/>
              </w:rPr>
              <w:t>5</w:t>
            </w:r>
            <w:r w:rsidRPr="0088337B">
              <w:rPr>
                <w:rFonts w:ascii="Times New Roman" w:eastAsia="楷体" w:hAnsi="Times New Roman" w:cs="Times New Roman"/>
                <w:b/>
                <w:bCs/>
              </w:rPr>
              <w:t>学分）</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378A4B"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学术英语</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C1127F"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EF7545"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Pr="0088337B">
              <w:rPr>
                <w:rFonts w:ascii="Times New Roman" w:eastAsia="楷体" w:hAnsi="Times New Roman" w:cs="Times New Roman" w:hint="eastAsia"/>
              </w:rPr>
              <w:t>秋</w:t>
            </w:r>
            <w:r w:rsidRPr="0088337B">
              <w:rPr>
                <w:rFonts w:ascii="Times New Roman" w:eastAsia="楷体" w:hAnsi="Times New Roman" w:cs="Times New Roman"/>
              </w:rPr>
              <w:t>季学期</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14:paraId="5772A5EA" w14:textId="778ADBBB" w:rsidR="00414B6B" w:rsidRPr="0088337B" w:rsidRDefault="00414B6B" w:rsidP="004204AE">
            <w:pPr>
              <w:pStyle w:val="a3"/>
              <w:ind w:left="0"/>
              <w:jc w:val="center"/>
              <w:rPr>
                <w:rFonts w:ascii="Times New Roman" w:eastAsia="楷体" w:hAnsi="Times New Roman" w:cs="Times New Roman"/>
              </w:rPr>
            </w:pPr>
          </w:p>
        </w:tc>
      </w:tr>
      <w:tr w:rsidR="00414B6B" w:rsidRPr="0088337B" w14:paraId="476D9B76"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04505587"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DD4B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新时代中国特色社会</w:t>
            </w:r>
          </w:p>
          <w:p w14:paraId="77054A10"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主义理论与实践</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F737C2"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22CF57"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vMerge/>
            <w:tcBorders>
              <w:left w:val="single" w:sz="4" w:space="0" w:color="000000" w:themeColor="text1"/>
              <w:right w:val="single" w:sz="4" w:space="0" w:color="000000" w:themeColor="text1"/>
            </w:tcBorders>
            <w:vAlign w:val="center"/>
          </w:tcPr>
          <w:p w14:paraId="1D79097C"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6434570F" w14:textId="77777777" w:rsidTr="004204AE">
        <w:trPr>
          <w:trHeight w:val="515"/>
          <w:tblHeader/>
          <w:jc w:val="center"/>
        </w:trPr>
        <w:tc>
          <w:tcPr>
            <w:tcW w:w="2122" w:type="dxa"/>
            <w:vMerge/>
            <w:tcBorders>
              <w:left w:val="single" w:sz="4" w:space="0" w:color="000000" w:themeColor="text1"/>
              <w:bottom w:val="single" w:sz="4" w:space="0" w:color="000000" w:themeColor="text1"/>
              <w:right w:val="single" w:sz="4" w:space="0" w:color="000000" w:themeColor="text1"/>
            </w:tcBorders>
            <w:vAlign w:val="center"/>
          </w:tcPr>
          <w:p w14:paraId="52F1C74C"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7788C0"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自然辩证法概论</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C5F4EF"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23DBA"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vMerge/>
            <w:tcBorders>
              <w:left w:val="single" w:sz="4" w:space="0" w:color="000000" w:themeColor="text1"/>
              <w:bottom w:val="single" w:sz="4" w:space="0" w:color="000000" w:themeColor="text1"/>
              <w:right w:val="single" w:sz="4" w:space="0" w:color="000000" w:themeColor="text1"/>
            </w:tcBorders>
            <w:vAlign w:val="center"/>
          </w:tcPr>
          <w:p w14:paraId="4316FEA8"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3CCCE9FC" w14:textId="77777777" w:rsidTr="004204AE">
        <w:trPr>
          <w:trHeight w:val="515"/>
          <w:tblHeader/>
          <w:jc w:val="center"/>
        </w:trPr>
        <w:tc>
          <w:tcPr>
            <w:tcW w:w="2122" w:type="dxa"/>
            <w:vMerge w:val="restart"/>
            <w:tcBorders>
              <w:top w:val="single" w:sz="4" w:space="0" w:color="000000" w:themeColor="text1"/>
              <w:left w:val="single" w:sz="4" w:space="0" w:color="000000" w:themeColor="text1"/>
              <w:right w:val="single" w:sz="4" w:space="0" w:color="000000" w:themeColor="text1"/>
            </w:tcBorders>
            <w:vAlign w:val="center"/>
          </w:tcPr>
          <w:p w14:paraId="46FCC718"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学位基础课</w:t>
            </w:r>
          </w:p>
          <w:p w14:paraId="6A6ECC17"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（必修</w:t>
            </w:r>
            <w:r w:rsidRPr="0088337B">
              <w:rPr>
                <w:rFonts w:ascii="Times New Roman" w:eastAsia="楷体" w:hAnsi="Times New Roman" w:cs="Times New Roman" w:hint="eastAsia"/>
                <w:b/>
                <w:bCs/>
              </w:rPr>
              <w:t>8</w:t>
            </w:r>
            <w:r w:rsidRPr="0088337B">
              <w:rPr>
                <w:rFonts w:ascii="Times New Roman" w:eastAsia="楷体" w:hAnsi="Times New Roman" w:cs="Times New Roman"/>
                <w:b/>
                <w:bCs/>
              </w:rPr>
              <w:t>学分）</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988F88"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教育原理</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733F0"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206EBA"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一秋季学期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44CF2D"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7BF6E539"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1C392D1C"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84465D"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课程与教学论</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8C4AA7"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18E5F3" w14:textId="6AA66112"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00A114E6" w:rsidRPr="0088337B">
              <w:rPr>
                <w:rFonts w:ascii="Times New Roman" w:eastAsia="楷体" w:hAnsi="Times New Roman" w:cs="Times New Roman" w:hint="eastAsia"/>
              </w:rPr>
              <w:t>春季</w:t>
            </w:r>
            <w:r w:rsidRPr="0088337B">
              <w:rPr>
                <w:rFonts w:ascii="Times New Roman" w:eastAsia="楷体" w:hAnsi="Times New Roman" w:cs="Times New Roman"/>
              </w:rPr>
              <w:t>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3A69BB"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5B3235EC"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49C4C80C"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3B567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教育研究方法</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6FFDFA"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6F19E4"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一秋季学期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4110E8"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592A8C47" w14:textId="77777777" w:rsidTr="004204AE">
        <w:trPr>
          <w:trHeight w:val="515"/>
          <w:tblHeader/>
          <w:jc w:val="center"/>
        </w:trPr>
        <w:tc>
          <w:tcPr>
            <w:tcW w:w="2122" w:type="dxa"/>
            <w:vMerge/>
            <w:tcBorders>
              <w:left w:val="single" w:sz="4" w:space="0" w:color="000000" w:themeColor="text1"/>
              <w:bottom w:val="single" w:sz="4" w:space="0" w:color="000000" w:themeColor="text1"/>
              <w:right w:val="single" w:sz="4" w:space="0" w:color="000000" w:themeColor="text1"/>
            </w:tcBorders>
            <w:vAlign w:val="center"/>
          </w:tcPr>
          <w:p w14:paraId="304B8DEE"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0BA9A"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青少年心理发展与教育</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53894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C72344"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一秋季学期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A0CECD"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75FFA70E" w14:textId="77777777" w:rsidTr="004204AE">
        <w:trPr>
          <w:trHeight w:val="515"/>
          <w:tblHeader/>
          <w:jc w:val="center"/>
        </w:trPr>
        <w:tc>
          <w:tcPr>
            <w:tcW w:w="2122" w:type="dxa"/>
            <w:vMerge w:val="restart"/>
            <w:tcBorders>
              <w:top w:val="single" w:sz="4" w:space="0" w:color="000000" w:themeColor="text1"/>
              <w:left w:val="single" w:sz="4" w:space="0" w:color="000000" w:themeColor="text1"/>
              <w:right w:val="single" w:sz="4" w:space="0" w:color="000000" w:themeColor="text1"/>
            </w:tcBorders>
            <w:vAlign w:val="center"/>
          </w:tcPr>
          <w:p w14:paraId="505458A8"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专业必修课</w:t>
            </w:r>
          </w:p>
          <w:p w14:paraId="4EDA0F34" w14:textId="53171018"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（必修</w:t>
            </w:r>
            <w:r w:rsidRPr="0088337B">
              <w:rPr>
                <w:rFonts w:ascii="Times New Roman" w:eastAsia="楷体" w:hAnsi="Times New Roman" w:cs="Times New Roman" w:hint="eastAsia"/>
                <w:b/>
                <w:bCs/>
              </w:rPr>
              <w:t>1</w:t>
            </w:r>
            <w:r w:rsidR="00501EA5" w:rsidRPr="0088337B">
              <w:rPr>
                <w:rFonts w:ascii="Times New Roman" w:eastAsia="楷体" w:hAnsi="Times New Roman" w:cs="Times New Roman"/>
                <w:b/>
                <w:bCs/>
              </w:rPr>
              <w:t>3</w:t>
            </w:r>
            <w:r w:rsidRPr="0088337B">
              <w:rPr>
                <w:rFonts w:ascii="Times New Roman" w:eastAsia="楷体" w:hAnsi="Times New Roman" w:cs="Times New Roman" w:hint="eastAsia"/>
                <w:b/>
                <w:bCs/>
              </w:rPr>
              <w:t>学分）</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86267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学科教学法</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7F792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56BA2A"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Pr="0088337B">
              <w:rPr>
                <w:rFonts w:ascii="Times New Roman" w:eastAsia="楷体" w:hAnsi="Times New Roman" w:cs="Times New Roman" w:hint="eastAsia"/>
              </w:rPr>
              <w:t>春季</w:t>
            </w:r>
            <w:r w:rsidRPr="0088337B">
              <w:rPr>
                <w:rFonts w:ascii="Times New Roman" w:eastAsia="楷体" w:hAnsi="Times New Roman" w:cs="Times New Roman"/>
              </w:rPr>
              <w:t>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308233"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22A22D52"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6BB8BDB1"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522803" w14:textId="7281F7F4" w:rsidR="00414B6B" w:rsidRPr="0088337B" w:rsidRDefault="00A114E6"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粒子物理与核物理基础</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D5C68B" w14:textId="7F124AA4" w:rsidR="00414B6B" w:rsidRPr="0088337B" w:rsidRDefault="00A114E6"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4</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2E98F6" w14:textId="7955BD68" w:rsidR="00414B6B" w:rsidRPr="0088337B" w:rsidRDefault="00A114E6"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一秋季学期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AF06BC" w14:textId="405A008B" w:rsidR="00414B6B" w:rsidRPr="0088337B" w:rsidRDefault="00414B6B" w:rsidP="004204AE">
            <w:pPr>
              <w:pStyle w:val="a3"/>
              <w:ind w:left="0"/>
              <w:jc w:val="center"/>
              <w:rPr>
                <w:rFonts w:ascii="Times New Roman" w:eastAsia="楷体" w:hAnsi="Times New Roman" w:cs="Times New Roman"/>
              </w:rPr>
            </w:pPr>
          </w:p>
        </w:tc>
      </w:tr>
      <w:tr w:rsidR="00414B6B" w:rsidRPr="0088337B" w14:paraId="11D5419C"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42B16028"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C2AF4E" w14:textId="6585ED90" w:rsidR="00414B6B" w:rsidRPr="0088337B" w:rsidRDefault="00A114E6"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hint="eastAsia"/>
              </w:rPr>
              <w:t>软物质</w:t>
            </w:r>
            <w:proofErr w:type="gramEnd"/>
            <w:r w:rsidRPr="0088337B">
              <w:rPr>
                <w:rFonts w:ascii="Times New Roman" w:eastAsia="楷体" w:hAnsi="Times New Roman" w:cs="Times New Roman" w:hint="eastAsia"/>
              </w:rPr>
              <w:t>物理导论</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CC15D5" w14:textId="5DF7AAE4" w:rsidR="00414B6B" w:rsidRPr="0088337B" w:rsidRDefault="00A114E6"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3</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6E65B2" w14:textId="6D2613C2" w:rsidR="00414B6B" w:rsidRPr="0088337B" w:rsidRDefault="00A114E6"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Pr="0088337B">
              <w:rPr>
                <w:rFonts w:ascii="Times New Roman" w:eastAsia="楷体" w:hAnsi="Times New Roman" w:cs="Times New Roman" w:hint="eastAsia"/>
              </w:rPr>
              <w:t>春季</w:t>
            </w:r>
            <w:r w:rsidRPr="0088337B">
              <w:rPr>
                <w:rFonts w:ascii="Times New Roman" w:eastAsia="楷体" w:hAnsi="Times New Roman" w:cs="Times New Roman"/>
              </w:rPr>
              <w:t>学期</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4024EC" w14:textId="57D3A08C" w:rsidR="00414B6B" w:rsidRPr="0088337B" w:rsidRDefault="00414B6B" w:rsidP="004204AE">
            <w:pPr>
              <w:pStyle w:val="a3"/>
              <w:ind w:left="0"/>
              <w:jc w:val="center"/>
              <w:rPr>
                <w:rFonts w:ascii="Times New Roman" w:eastAsia="楷体" w:hAnsi="Times New Roman" w:cs="Times New Roman"/>
              </w:rPr>
            </w:pPr>
          </w:p>
        </w:tc>
      </w:tr>
      <w:tr w:rsidR="00414B6B" w:rsidRPr="0088337B" w14:paraId="781CE6B0"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3D42C946"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3066D5"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未来教育</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E5E28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2F42A3" w14:textId="566F34B9"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000974FA" w:rsidRPr="0088337B">
              <w:rPr>
                <w:rFonts w:ascii="Times New Roman" w:eastAsia="楷体" w:hAnsi="Times New Roman" w:cs="Times New Roman" w:hint="eastAsia"/>
              </w:rPr>
              <w:t>秋季</w:t>
            </w:r>
            <w:r w:rsidRPr="0088337B">
              <w:rPr>
                <w:rFonts w:ascii="Times New Roman" w:eastAsia="楷体" w:hAnsi="Times New Roman" w:cs="Times New Roman"/>
              </w:rPr>
              <w:t>学期</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14:paraId="171C1D8A" w14:textId="77777777" w:rsidR="00414B6B" w:rsidRPr="0088337B" w:rsidRDefault="00414B6B" w:rsidP="004204AE">
            <w:pPr>
              <w:pStyle w:val="a3"/>
              <w:ind w:left="0"/>
              <w:jc w:val="center"/>
              <w:rPr>
                <w:rFonts w:ascii="楷体" w:eastAsia="楷体" w:hAnsi="楷体" w:cs="Times New Roman"/>
              </w:rPr>
            </w:pPr>
            <w:r w:rsidRPr="0088337B">
              <w:rPr>
                <w:rFonts w:ascii="楷体" w:eastAsia="楷体" w:hAnsi="楷体" w:cs="Times New Roman" w:hint="eastAsia"/>
              </w:rPr>
              <w:t>自设课程</w:t>
            </w:r>
          </w:p>
          <w:p w14:paraId="2CA6050F" w14:textId="77777777" w:rsidR="00414B6B" w:rsidRPr="0088337B" w:rsidRDefault="00414B6B" w:rsidP="004204AE">
            <w:pPr>
              <w:pStyle w:val="a3"/>
              <w:ind w:left="0"/>
              <w:jc w:val="center"/>
              <w:rPr>
                <w:rFonts w:ascii="Times New Roman" w:eastAsia="楷体" w:hAnsi="Times New Roman" w:cs="Times New Roman"/>
              </w:rPr>
            </w:pPr>
            <w:r w:rsidRPr="0088337B">
              <w:rPr>
                <w:rFonts w:ascii="楷体" w:eastAsia="楷体" w:hAnsi="楷体" w:cs="宋体" w:hint="eastAsia"/>
              </w:rPr>
              <w:t>（</w:t>
            </w:r>
            <w:r w:rsidRPr="0088337B">
              <w:rPr>
                <w:rFonts w:ascii="楷体" w:eastAsia="楷体" w:hAnsi="楷体" w:cs="宋体"/>
              </w:rPr>
              <w:t>2</w:t>
            </w:r>
            <w:r w:rsidRPr="0088337B">
              <w:rPr>
                <w:rFonts w:ascii="楷体" w:eastAsia="楷体" w:hAnsi="楷体" w:cs="宋体" w:hint="eastAsia"/>
              </w:rPr>
              <w:t>门，</w:t>
            </w:r>
            <w:r w:rsidRPr="0088337B">
              <w:rPr>
                <w:rFonts w:ascii="楷体" w:eastAsia="楷体" w:hAnsi="楷体" w:cs="宋体"/>
              </w:rPr>
              <w:t>4</w:t>
            </w:r>
            <w:r w:rsidRPr="0088337B">
              <w:rPr>
                <w:rFonts w:ascii="楷体" w:eastAsia="楷体" w:hAnsi="楷体" w:cs="宋体" w:hint="eastAsia"/>
              </w:rPr>
              <w:t>学分）</w:t>
            </w:r>
          </w:p>
        </w:tc>
      </w:tr>
      <w:tr w:rsidR="00414B6B" w:rsidRPr="0088337B" w14:paraId="0ED1B0CD" w14:textId="77777777" w:rsidTr="004204AE">
        <w:trPr>
          <w:trHeight w:val="515"/>
          <w:tblHeader/>
          <w:jc w:val="center"/>
        </w:trPr>
        <w:tc>
          <w:tcPr>
            <w:tcW w:w="2122" w:type="dxa"/>
            <w:vMerge/>
            <w:tcBorders>
              <w:left w:val="single" w:sz="4" w:space="0" w:color="000000" w:themeColor="text1"/>
              <w:bottom w:val="single" w:sz="4" w:space="0" w:color="000000" w:themeColor="text1"/>
              <w:right w:val="single" w:sz="4" w:space="0" w:color="000000" w:themeColor="text1"/>
            </w:tcBorders>
            <w:vAlign w:val="center"/>
          </w:tcPr>
          <w:p w14:paraId="07CAF0C4"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834860" w14:textId="5C9039AC" w:rsidR="00414B6B" w:rsidRPr="0088337B" w:rsidRDefault="000974FA"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学校心理健康与辅导</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7C550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D7CD2E"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vMerge/>
            <w:tcBorders>
              <w:left w:val="single" w:sz="4" w:space="0" w:color="000000" w:themeColor="text1"/>
              <w:bottom w:val="single" w:sz="4" w:space="0" w:color="000000" w:themeColor="text1"/>
              <w:right w:val="single" w:sz="4" w:space="0" w:color="000000" w:themeColor="text1"/>
            </w:tcBorders>
            <w:vAlign w:val="center"/>
          </w:tcPr>
          <w:p w14:paraId="47E74869"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658D9737" w14:textId="77777777" w:rsidTr="004204AE">
        <w:trPr>
          <w:trHeight w:val="515"/>
          <w:tblHeader/>
          <w:jc w:val="center"/>
        </w:trPr>
        <w:tc>
          <w:tcPr>
            <w:tcW w:w="2122" w:type="dxa"/>
            <w:vMerge w:val="restart"/>
            <w:tcBorders>
              <w:left w:val="single" w:sz="4" w:space="0" w:color="000000" w:themeColor="text1"/>
              <w:right w:val="single" w:sz="4" w:space="0" w:color="000000" w:themeColor="text1"/>
            </w:tcBorders>
            <w:vAlign w:val="center"/>
          </w:tcPr>
          <w:p w14:paraId="1D7854FC"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专业选修课</w:t>
            </w:r>
          </w:p>
          <w:p w14:paraId="2C60F6FA"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hint="eastAsia"/>
                <w:b/>
                <w:bCs/>
              </w:rPr>
              <w:t>（必修</w:t>
            </w:r>
            <w:r w:rsidRPr="0088337B">
              <w:rPr>
                <w:rFonts w:ascii="Times New Roman" w:eastAsia="楷体" w:hAnsi="Times New Roman" w:cs="Times New Roman" w:hint="eastAsia"/>
                <w:b/>
                <w:bCs/>
              </w:rPr>
              <w:t>6</w:t>
            </w:r>
            <w:r w:rsidRPr="0088337B">
              <w:rPr>
                <w:rFonts w:ascii="Times New Roman" w:eastAsia="楷体" w:hAnsi="Times New Roman" w:cs="Times New Roman" w:hint="eastAsia"/>
                <w:b/>
                <w:bCs/>
              </w:rPr>
              <w:t>学分）</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EFADD6" w14:textId="4F6C981D" w:rsidR="00414B6B" w:rsidRPr="0088337B" w:rsidRDefault="000974FA"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艺术教育</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ECBC7D"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07E7C4"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tcBorders>
              <w:left w:val="single" w:sz="4" w:space="0" w:color="000000" w:themeColor="text1"/>
              <w:bottom w:val="single" w:sz="4" w:space="0" w:color="000000" w:themeColor="text1"/>
              <w:right w:val="single" w:sz="4" w:space="0" w:color="000000" w:themeColor="text1"/>
            </w:tcBorders>
            <w:vAlign w:val="center"/>
          </w:tcPr>
          <w:p w14:paraId="6E533AD1" w14:textId="77777777" w:rsidR="00414B6B" w:rsidRPr="0088337B" w:rsidRDefault="00414B6B" w:rsidP="004204AE">
            <w:pPr>
              <w:pStyle w:val="a3"/>
              <w:ind w:left="0"/>
              <w:jc w:val="center"/>
              <w:rPr>
                <w:rFonts w:ascii="Times New Roman" w:eastAsia="楷体" w:hAnsi="Times New Roman" w:cs="Times New Roman"/>
                <w:b/>
                <w:bCs/>
                <w:color w:val="000000"/>
                <w:kern w:val="0"/>
                <w:lang w:bidi="ar"/>
              </w:rPr>
            </w:pPr>
            <w:r w:rsidRPr="0088337B">
              <w:rPr>
                <w:rFonts w:ascii="Times New Roman" w:eastAsia="楷体" w:hAnsi="Times New Roman" w:cs="Times New Roman" w:hint="eastAsia"/>
                <w:b/>
                <w:bCs/>
                <w:color w:val="000000"/>
                <w:kern w:val="0"/>
                <w:lang w:bidi="ar"/>
              </w:rPr>
              <w:t>教育专业类课程</w:t>
            </w:r>
          </w:p>
          <w:p w14:paraId="0A04646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color w:val="000000"/>
                <w:kern w:val="0"/>
                <w:lang w:bidi="ar"/>
              </w:rPr>
              <w:t>限定选修课</w:t>
            </w:r>
          </w:p>
        </w:tc>
      </w:tr>
      <w:tr w:rsidR="00414B6B" w:rsidRPr="0088337B" w14:paraId="0806071D"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03EF0F39"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27A2F3"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教育测量与评价</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A3025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CC68C"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hint="eastAsia"/>
              </w:rPr>
              <w:t>研</w:t>
            </w:r>
            <w:proofErr w:type="gramEnd"/>
            <w:r w:rsidRPr="0088337B">
              <w:rPr>
                <w:rFonts w:ascii="Times New Roman" w:eastAsia="楷体" w:hAnsi="Times New Roman" w:cs="Times New Roman" w:hint="eastAsia"/>
              </w:rPr>
              <w:t>一夏季学期</w:t>
            </w:r>
          </w:p>
        </w:tc>
        <w:tc>
          <w:tcPr>
            <w:tcW w:w="2268" w:type="dxa"/>
            <w:vMerge w:val="restart"/>
            <w:tcBorders>
              <w:left w:val="single" w:sz="4" w:space="0" w:color="000000" w:themeColor="text1"/>
              <w:right w:val="single" w:sz="4" w:space="0" w:color="000000" w:themeColor="text1"/>
            </w:tcBorders>
            <w:vAlign w:val="center"/>
          </w:tcPr>
          <w:p w14:paraId="3D79E2F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b/>
                <w:bCs/>
                <w:color w:val="000000"/>
                <w:kern w:val="0"/>
                <w:lang w:bidi="ar"/>
              </w:rPr>
              <w:t>教育专业类课程</w:t>
            </w:r>
          </w:p>
        </w:tc>
      </w:tr>
      <w:tr w:rsidR="00414B6B" w:rsidRPr="0088337B" w14:paraId="5212E533"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6A4B9908"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3ABC44"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教师行动研究</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558046"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26FC22"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一</w:t>
            </w:r>
            <w:r w:rsidRPr="0088337B">
              <w:rPr>
                <w:rFonts w:ascii="Times New Roman" w:eastAsia="楷体" w:hAnsi="Times New Roman" w:cs="Times New Roman" w:hint="eastAsia"/>
                <w:color w:val="000000"/>
                <w:kern w:val="0"/>
                <w:lang w:bidi="ar"/>
              </w:rPr>
              <w:t>夏季</w:t>
            </w:r>
            <w:r w:rsidRPr="0088337B">
              <w:rPr>
                <w:rFonts w:ascii="Times New Roman" w:eastAsia="楷体" w:hAnsi="Times New Roman" w:cs="Times New Roman"/>
                <w:color w:val="000000"/>
                <w:kern w:val="0"/>
                <w:lang w:bidi="ar"/>
              </w:rPr>
              <w:t>学期</w:t>
            </w:r>
          </w:p>
        </w:tc>
        <w:tc>
          <w:tcPr>
            <w:tcW w:w="2268" w:type="dxa"/>
            <w:vMerge/>
            <w:tcBorders>
              <w:left w:val="single" w:sz="4" w:space="0" w:color="000000" w:themeColor="text1"/>
              <w:right w:val="single" w:sz="4" w:space="0" w:color="000000" w:themeColor="text1"/>
            </w:tcBorders>
            <w:vAlign w:val="center"/>
          </w:tcPr>
          <w:p w14:paraId="2EA38430"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02C57095"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39EFC579"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7774AB" w14:textId="77777777" w:rsidR="00414B6B" w:rsidRPr="0088337B" w:rsidRDefault="00414B6B" w:rsidP="004204AE">
            <w:pPr>
              <w:pStyle w:val="a3"/>
              <w:ind w:left="0"/>
              <w:jc w:val="center"/>
              <w:rPr>
                <w:rFonts w:ascii="Times New Roman" w:eastAsia="楷体" w:hAnsi="Times New Roman" w:cs="Times New Roman"/>
                <w:color w:val="000000"/>
                <w:kern w:val="0"/>
                <w:lang w:bidi="ar"/>
              </w:rPr>
            </w:pPr>
            <w:r w:rsidRPr="0088337B">
              <w:rPr>
                <w:rFonts w:ascii="Times New Roman" w:eastAsia="楷体" w:hAnsi="Times New Roman" w:cs="Times New Roman"/>
              </w:rPr>
              <w:t>教育伦理与社会责任</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C3A96E"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478440" w14:textId="77777777" w:rsidR="00414B6B" w:rsidRPr="0088337B" w:rsidRDefault="00414B6B" w:rsidP="004204AE">
            <w:pPr>
              <w:pStyle w:val="a3"/>
              <w:ind w:left="0"/>
              <w:jc w:val="center"/>
              <w:rPr>
                <w:rFonts w:ascii="Times New Roman" w:eastAsia="楷体" w:hAnsi="Times New Roman" w:cs="Times New Roman"/>
                <w:color w:val="000000"/>
                <w:kern w:val="0"/>
                <w:lang w:bidi="ar"/>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w:t>
            </w:r>
            <w:r w:rsidRPr="0088337B">
              <w:rPr>
                <w:rFonts w:ascii="Times New Roman" w:eastAsia="楷体" w:hAnsi="Times New Roman" w:cs="Times New Roman" w:hint="eastAsia"/>
              </w:rPr>
              <w:t>夏季</w:t>
            </w:r>
            <w:r w:rsidRPr="0088337B">
              <w:rPr>
                <w:rFonts w:ascii="Times New Roman" w:eastAsia="楷体" w:hAnsi="Times New Roman" w:cs="Times New Roman"/>
              </w:rPr>
              <w:t>学期</w:t>
            </w:r>
          </w:p>
        </w:tc>
        <w:tc>
          <w:tcPr>
            <w:tcW w:w="2268" w:type="dxa"/>
            <w:vMerge/>
            <w:tcBorders>
              <w:left w:val="single" w:sz="4" w:space="0" w:color="000000" w:themeColor="text1"/>
              <w:bottom w:val="single" w:sz="4" w:space="0" w:color="000000" w:themeColor="text1"/>
              <w:right w:val="single" w:sz="4" w:space="0" w:color="000000" w:themeColor="text1"/>
            </w:tcBorders>
            <w:vAlign w:val="center"/>
          </w:tcPr>
          <w:p w14:paraId="6AA97A4B"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7F896916"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6B7CB5BB"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54AA38" w14:textId="3098C1F2" w:rsidR="00414B6B" w:rsidRPr="0088337B" w:rsidRDefault="00A114E6" w:rsidP="004204AE">
            <w:pPr>
              <w:pStyle w:val="a3"/>
              <w:ind w:left="0"/>
              <w:jc w:val="center"/>
              <w:rPr>
                <w:rFonts w:ascii="Times New Roman" w:eastAsia="楷体" w:hAnsi="Times New Roman" w:cs="Times New Roman"/>
                <w:color w:val="000000"/>
                <w:kern w:val="0"/>
                <w:lang w:bidi="ar"/>
              </w:rPr>
            </w:pPr>
            <w:r w:rsidRPr="0088337B">
              <w:rPr>
                <w:rFonts w:ascii="Times New Roman" w:eastAsia="楷体" w:hAnsi="Times New Roman" w:cs="Times New Roman" w:hint="eastAsia"/>
                <w:color w:val="000000"/>
                <w:kern w:val="0"/>
                <w:lang w:bidi="ar"/>
              </w:rPr>
              <w:t>应用光学</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12E450" w14:textId="6F552D30" w:rsidR="00414B6B" w:rsidRPr="0088337B" w:rsidRDefault="00A114E6"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CD8CDB" w14:textId="3CDF548A" w:rsidR="00414B6B" w:rsidRPr="0088337B" w:rsidRDefault="00A114E6" w:rsidP="004204AE">
            <w:pPr>
              <w:pStyle w:val="a3"/>
              <w:ind w:left="0"/>
              <w:jc w:val="center"/>
              <w:rPr>
                <w:rFonts w:ascii="Times New Roman" w:eastAsia="楷体" w:hAnsi="Times New Roman" w:cs="Times New Roman"/>
                <w:color w:val="000000"/>
                <w:kern w:val="0"/>
                <w:lang w:bidi="ar"/>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14:paraId="70A18572" w14:textId="77777777" w:rsidR="00414B6B" w:rsidRPr="0088337B" w:rsidRDefault="00414B6B" w:rsidP="004204AE">
            <w:pPr>
              <w:pStyle w:val="a3"/>
              <w:ind w:left="0"/>
              <w:jc w:val="center"/>
              <w:rPr>
                <w:rFonts w:ascii="Times New Roman" w:eastAsia="楷体" w:hAnsi="Times New Roman" w:cs="Times New Roman"/>
                <w:b/>
                <w:bCs/>
                <w:color w:val="000000"/>
                <w:kern w:val="0"/>
                <w:lang w:bidi="ar"/>
              </w:rPr>
            </w:pPr>
            <w:r w:rsidRPr="0088337B">
              <w:rPr>
                <w:rFonts w:ascii="Times New Roman" w:eastAsia="楷体" w:hAnsi="Times New Roman" w:cs="Times New Roman" w:hint="eastAsia"/>
                <w:b/>
                <w:bCs/>
                <w:color w:val="000000"/>
                <w:kern w:val="0"/>
                <w:lang w:bidi="ar"/>
              </w:rPr>
              <w:t>学科专业类课程</w:t>
            </w:r>
          </w:p>
        </w:tc>
      </w:tr>
      <w:tr w:rsidR="00414B6B" w:rsidRPr="0088337B" w14:paraId="60020A24"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559168CD"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B65" w14:textId="48E08E10" w:rsidR="00414B6B" w:rsidRPr="0088337B" w:rsidRDefault="00A114E6" w:rsidP="004204AE">
            <w:pPr>
              <w:pStyle w:val="a3"/>
              <w:ind w:left="0"/>
              <w:jc w:val="center"/>
              <w:rPr>
                <w:rFonts w:ascii="Times New Roman" w:eastAsia="楷体" w:hAnsi="Times New Roman" w:cs="Times New Roman"/>
                <w:color w:val="000000"/>
                <w:kern w:val="0"/>
                <w:lang w:bidi="ar"/>
              </w:rPr>
            </w:pPr>
            <w:r w:rsidRPr="0088337B">
              <w:rPr>
                <w:rFonts w:ascii="Times New Roman" w:eastAsia="楷体" w:hAnsi="Times New Roman" w:cs="Times New Roman" w:hint="eastAsia"/>
              </w:rPr>
              <w:t>生物物理学</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AE340" w14:textId="69B6D68C" w:rsidR="00414B6B" w:rsidRPr="0088337B" w:rsidRDefault="00A114E6"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3</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8CD4C2" w14:textId="51E2A24B" w:rsidR="00414B6B" w:rsidRPr="0088337B" w:rsidRDefault="00A114E6" w:rsidP="004204AE">
            <w:pPr>
              <w:pStyle w:val="a3"/>
              <w:ind w:left="0"/>
              <w:jc w:val="center"/>
              <w:rPr>
                <w:rFonts w:ascii="Times New Roman" w:eastAsia="楷体" w:hAnsi="Times New Roman" w:cs="Times New Roman"/>
                <w:color w:val="000000"/>
                <w:kern w:val="0"/>
                <w:lang w:bidi="ar"/>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vMerge/>
            <w:tcBorders>
              <w:left w:val="single" w:sz="4" w:space="0" w:color="000000" w:themeColor="text1"/>
              <w:right w:val="single" w:sz="4" w:space="0" w:color="000000" w:themeColor="text1"/>
            </w:tcBorders>
            <w:vAlign w:val="center"/>
          </w:tcPr>
          <w:p w14:paraId="0CCAED66" w14:textId="77777777" w:rsidR="00414B6B" w:rsidRPr="0088337B" w:rsidRDefault="00414B6B" w:rsidP="004204AE">
            <w:pPr>
              <w:pStyle w:val="a3"/>
              <w:ind w:left="0"/>
              <w:jc w:val="center"/>
              <w:rPr>
                <w:rFonts w:ascii="Times New Roman" w:eastAsia="楷体" w:hAnsi="Times New Roman" w:cs="Times New Roman"/>
                <w:b/>
                <w:bCs/>
                <w:color w:val="000000"/>
                <w:kern w:val="0"/>
                <w:lang w:bidi="ar"/>
              </w:rPr>
            </w:pPr>
          </w:p>
        </w:tc>
      </w:tr>
      <w:tr w:rsidR="00414B6B" w:rsidRPr="0088337B" w14:paraId="3AE765BB"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494BE7BC"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5FD47"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班级管理</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D24871"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31BAA5"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一</w:t>
            </w:r>
            <w:r w:rsidRPr="0088337B">
              <w:rPr>
                <w:rFonts w:ascii="Times New Roman" w:eastAsia="楷体" w:hAnsi="Times New Roman" w:cs="Times New Roman" w:hint="eastAsia"/>
                <w:color w:val="000000"/>
                <w:kern w:val="0"/>
                <w:lang w:bidi="ar"/>
              </w:rPr>
              <w:t>夏季</w:t>
            </w:r>
            <w:r w:rsidRPr="0088337B">
              <w:rPr>
                <w:rFonts w:ascii="Times New Roman" w:eastAsia="楷体" w:hAnsi="Times New Roman" w:cs="Times New Roman"/>
                <w:color w:val="000000"/>
                <w:kern w:val="0"/>
                <w:lang w:bidi="ar"/>
              </w:rPr>
              <w:t>学期</w:t>
            </w:r>
          </w:p>
        </w:tc>
        <w:tc>
          <w:tcPr>
            <w:tcW w:w="2268" w:type="dxa"/>
            <w:vMerge w:val="restart"/>
            <w:tcBorders>
              <w:top w:val="single" w:sz="4" w:space="0" w:color="000000" w:themeColor="text1"/>
              <w:left w:val="single" w:sz="4" w:space="0" w:color="000000" w:themeColor="text1"/>
              <w:right w:val="single" w:sz="4" w:space="0" w:color="000000" w:themeColor="text1"/>
            </w:tcBorders>
            <w:vAlign w:val="center"/>
          </w:tcPr>
          <w:p w14:paraId="74D217C9" w14:textId="77777777" w:rsidR="00414B6B" w:rsidRPr="0088337B" w:rsidRDefault="00414B6B" w:rsidP="004204AE">
            <w:pPr>
              <w:pStyle w:val="a3"/>
              <w:ind w:left="0"/>
              <w:jc w:val="center"/>
              <w:rPr>
                <w:rFonts w:ascii="Times New Roman" w:eastAsia="楷体" w:hAnsi="Times New Roman" w:cs="Times New Roman"/>
                <w:b/>
                <w:bCs/>
                <w:color w:val="000000"/>
                <w:kern w:val="0"/>
                <w:lang w:bidi="ar"/>
              </w:rPr>
            </w:pPr>
            <w:r w:rsidRPr="0088337B">
              <w:rPr>
                <w:rFonts w:ascii="Times New Roman" w:eastAsia="楷体" w:hAnsi="Times New Roman" w:cs="Times New Roman" w:hint="eastAsia"/>
                <w:b/>
                <w:bCs/>
                <w:color w:val="000000"/>
                <w:kern w:val="0"/>
                <w:lang w:bidi="ar"/>
              </w:rPr>
              <w:t>专业特色类课程</w:t>
            </w:r>
          </w:p>
        </w:tc>
      </w:tr>
      <w:tr w:rsidR="00414B6B" w:rsidRPr="0088337B" w14:paraId="7F2788E9"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5A3681C9"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1DE777"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学习动机理论与实践</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45AC34"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EC16FD"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一</w:t>
            </w:r>
            <w:r w:rsidRPr="0088337B">
              <w:rPr>
                <w:rFonts w:ascii="Times New Roman" w:eastAsia="楷体" w:hAnsi="Times New Roman" w:cs="Times New Roman" w:hint="eastAsia"/>
                <w:color w:val="000000"/>
                <w:kern w:val="0"/>
                <w:lang w:bidi="ar"/>
              </w:rPr>
              <w:t>夏季</w:t>
            </w:r>
            <w:r w:rsidRPr="0088337B">
              <w:rPr>
                <w:rFonts w:ascii="Times New Roman" w:eastAsia="楷体" w:hAnsi="Times New Roman" w:cs="Times New Roman"/>
                <w:color w:val="000000"/>
                <w:kern w:val="0"/>
                <w:lang w:bidi="ar"/>
              </w:rPr>
              <w:t>学期</w:t>
            </w:r>
          </w:p>
        </w:tc>
        <w:tc>
          <w:tcPr>
            <w:tcW w:w="2268" w:type="dxa"/>
            <w:vMerge/>
            <w:tcBorders>
              <w:left w:val="single" w:sz="4" w:space="0" w:color="000000" w:themeColor="text1"/>
              <w:right w:val="single" w:sz="4" w:space="0" w:color="000000" w:themeColor="text1"/>
            </w:tcBorders>
            <w:vAlign w:val="center"/>
          </w:tcPr>
          <w:p w14:paraId="193AC86C" w14:textId="77777777" w:rsidR="00414B6B" w:rsidRPr="0088337B" w:rsidRDefault="00414B6B" w:rsidP="004204AE">
            <w:pPr>
              <w:pStyle w:val="a3"/>
              <w:ind w:left="0"/>
              <w:jc w:val="center"/>
              <w:rPr>
                <w:rFonts w:ascii="Times New Roman" w:eastAsia="楷体" w:hAnsi="Times New Roman" w:cs="Times New Roman"/>
                <w:color w:val="000000"/>
                <w:kern w:val="0"/>
                <w:lang w:bidi="ar"/>
              </w:rPr>
            </w:pPr>
          </w:p>
        </w:tc>
      </w:tr>
      <w:tr w:rsidR="00414B6B" w:rsidRPr="0088337B" w14:paraId="53411F0D"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2ABC3CE5"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78E68D"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STEM</w:t>
            </w:r>
            <w:r w:rsidRPr="0088337B">
              <w:rPr>
                <w:rFonts w:ascii="Times New Roman" w:eastAsia="楷体" w:hAnsi="Times New Roman" w:cs="Times New Roman"/>
                <w:color w:val="000000"/>
                <w:kern w:val="0"/>
                <w:lang w:bidi="ar"/>
              </w:rPr>
              <w:t>教育理论与实践</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315C08"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46A35"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一</w:t>
            </w:r>
            <w:r w:rsidRPr="0088337B">
              <w:rPr>
                <w:rFonts w:ascii="Times New Roman" w:eastAsia="楷体" w:hAnsi="Times New Roman" w:cs="Times New Roman" w:hint="eastAsia"/>
                <w:color w:val="000000"/>
                <w:kern w:val="0"/>
                <w:lang w:bidi="ar"/>
              </w:rPr>
              <w:t>夏季</w:t>
            </w:r>
            <w:r w:rsidRPr="0088337B">
              <w:rPr>
                <w:rFonts w:ascii="Times New Roman" w:eastAsia="楷体" w:hAnsi="Times New Roman" w:cs="Times New Roman"/>
                <w:color w:val="000000"/>
                <w:kern w:val="0"/>
                <w:lang w:bidi="ar"/>
              </w:rPr>
              <w:t>学期</w:t>
            </w:r>
          </w:p>
        </w:tc>
        <w:tc>
          <w:tcPr>
            <w:tcW w:w="2268" w:type="dxa"/>
            <w:vMerge/>
            <w:tcBorders>
              <w:left w:val="single" w:sz="4" w:space="0" w:color="000000" w:themeColor="text1"/>
              <w:right w:val="single" w:sz="4" w:space="0" w:color="000000" w:themeColor="text1"/>
            </w:tcBorders>
            <w:vAlign w:val="center"/>
          </w:tcPr>
          <w:p w14:paraId="598B6226" w14:textId="77777777" w:rsidR="00414B6B" w:rsidRPr="0088337B" w:rsidRDefault="00414B6B" w:rsidP="004204AE">
            <w:pPr>
              <w:pStyle w:val="a3"/>
              <w:ind w:left="0"/>
              <w:jc w:val="center"/>
              <w:rPr>
                <w:rFonts w:ascii="Times New Roman" w:eastAsia="楷体" w:hAnsi="Times New Roman" w:cs="Times New Roman"/>
                <w:color w:val="000000"/>
                <w:kern w:val="0"/>
                <w:lang w:bidi="ar"/>
              </w:rPr>
            </w:pPr>
          </w:p>
        </w:tc>
      </w:tr>
      <w:tr w:rsidR="00414B6B" w:rsidRPr="0088337B" w14:paraId="2949279A"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045107FF"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AC860C" w14:textId="77777777" w:rsidR="00414B6B" w:rsidRPr="0088337B" w:rsidRDefault="00414B6B" w:rsidP="004204AE">
            <w:pPr>
              <w:widowControl/>
              <w:jc w:val="center"/>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color w:val="000000"/>
                <w:kern w:val="0"/>
                <w:sz w:val="24"/>
                <w:lang w:bidi="ar"/>
              </w:rPr>
              <w:t>国际化视野下的教育</w:t>
            </w:r>
          </w:p>
          <w:p w14:paraId="7C9F4DFA"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与发展</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7F64F0"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FFB11"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一</w:t>
            </w:r>
            <w:r w:rsidRPr="0088337B">
              <w:rPr>
                <w:rFonts w:ascii="Times New Roman" w:eastAsia="楷体" w:hAnsi="Times New Roman" w:cs="Times New Roman" w:hint="eastAsia"/>
                <w:color w:val="000000"/>
                <w:kern w:val="0"/>
                <w:lang w:bidi="ar"/>
              </w:rPr>
              <w:t>夏季</w:t>
            </w:r>
            <w:r w:rsidRPr="0088337B">
              <w:rPr>
                <w:rFonts w:ascii="Times New Roman" w:eastAsia="楷体" w:hAnsi="Times New Roman" w:cs="Times New Roman"/>
                <w:color w:val="000000"/>
                <w:kern w:val="0"/>
                <w:lang w:bidi="ar"/>
              </w:rPr>
              <w:t>学期</w:t>
            </w:r>
          </w:p>
        </w:tc>
        <w:tc>
          <w:tcPr>
            <w:tcW w:w="2268" w:type="dxa"/>
            <w:vMerge/>
            <w:tcBorders>
              <w:left w:val="single" w:sz="4" w:space="0" w:color="000000" w:themeColor="text1"/>
              <w:right w:val="single" w:sz="4" w:space="0" w:color="000000" w:themeColor="text1"/>
            </w:tcBorders>
            <w:vAlign w:val="center"/>
          </w:tcPr>
          <w:p w14:paraId="775F97A2" w14:textId="77777777" w:rsidR="00414B6B" w:rsidRPr="0088337B" w:rsidRDefault="00414B6B" w:rsidP="004204AE">
            <w:pPr>
              <w:pStyle w:val="a3"/>
              <w:ind w:left="0"/>
              <w:jc w:val="center"/>
              <w:rPr>
                <w:rFonts w:ascii="Times New Roman" w:eastAsia="楷体" w:hAnsi="Times New Roman" w:cs="Times New Roman"/>
                <w:color w:val="000000"/>
                <w:kern w:val="0"/>
                <w:lang w:bidi="ar"/>
              </w:rPr>
            </w:pPr>
          </w:p>
        </w:tc>
      </w:tr>
      <w:tr w:rsidR="00414B6B" w:rsidRPr="0088337B" w14:paraId="410F0705" w14:textId="77777777" w:rsidTr="004204AE">
        <w:trPr>
          <w:trHeight w:val="515"/>
          <w:tblHeader/>
          <w:jc w:val="center"/>
        </w:trPr>
        <w:tc>
          <w:tcPr>
            <w:tcW w:w="2122" w:type="dxa"/>
            <w:vMerge w:val="restart"/>
            <w:tcBorders>
              <w:left w:val="single" w:sz="4" w:space="0" w:color="000000" w:themeColor="text1"/>
              <w:right w:val="single" w:sz="4" w:space="0" w:color="000000" w:themeColor="text1"/>
            </w:tcBorders>
            <w:vAlign w:val="center"/>
          </w:tcPr>
          <w:p w14:paraId="7680FB42"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t>实践教学</w:t>
            </w:r>
            <w:r w:rsidRPr="0088337B">
              <w:rPr>
                <w:rFonts w:ascii="Times New Roman" w:eastAsia="楷体" w:hAnsi="Times New Roman" w:cs="Times New Roman" w:hint="eastAsia"/>
                <w:b/>
                <w:bCs/>
              </w:rPr>
              <w:t>环节</w:t>
            </w:r>
          </w:p>
          <w:p w14:paraId="4D341BA5" w14:textId="77777777" w:rsidR="00414B6B" w:rsidRPr="0088337B" w:rsidRDefault="00414B6B" w:rsidP="004204AE">
            <w:pPr>
              <w:pStyle w:val="a3"/>
              <w:ind w:left="0"/>
              <w:jc w:val="center"/>
              <w:rPr>
                <w:rFonts w:ascii="Times New Roman" w:eastAsia="楷体" w:hAnsi="Times New Roman" w:cs="Times New Roman"/>
                <w:b/>
                <w:bCs/>
              </w:rPr>
            </w:pPr>
            <w:r w:rsidRPr="0088337B">
              <w:rPr>
                <w:rFonts w:ascii="Times New Roman" w:eastAsia="楷体" w:hAnsi="Times New Roman" w:cs="Times New Roman"/>
                <w:b/>
                <w:bCs/>
              </w:rPr>
              <w:lastRenderedPageBreak/>
              <w:t>（必修</w:t>
            </w:r>
            <w:r w:rsidRPr="0088337B">
              <w:rPr>
                <w:rFonts w:ascii="Times New Roman" w:eastAsia="楷体" w:hAnsi="Times New Roman" w:cs="Times New Roman"/>
                <w:b/>
                <w:bCs/>
              </w:rPr>
              <w:t>8</w:t>
            </w:r>
            <w:r w:rsidRPr="0088337B">
              <w:rPr>
                <w:rFonts w:ascii="Times New Roman" w:eastAsia="楷体" w:hAnsi="Times New Roman" w:cs="Times New Roman"/>
                <w:b/>
                <w:bCs/>
              </w:rPr>
              <w:t>学分）</w:t>
            </w: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156EC4"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lastRenderedPageBreak/>
              <w:t>校内实训</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474FA3"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6F269"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rPr>
              <w:t>研</w:t>
            </w:r>
            <w:proofErr w:type="gramEnd"/>
            <w:r w:rsidRPr="0088337B">
              <w:rPr>
                <w:rFonts w:ascii="Times New Roman" w:eastAsia="楷体" w:hAnsi="Times New Roman" w:cs="Times New Roman"/>
              </w:rPr>
              <w:t>一春季学期</w:t>
            </w:r>
          </w:p>
        </w:tc>
        <w:tc>
          <w:tcPr>
            <w:tcW w:w="2268" w:type="dxa"/>
            <w:tcBorders>
              <w:left w:val="single" w:sz="4" w:space="0" w:color="000000" w:themeColor="text1"/>
              <w:right w:val="single" w:sz="4" w:space="0" w:color="000000" w:themeColor="text1"/>
            </w:tcBorders>
            <w:vAlign w:val="center"/>
          </w:tcPr>
          <w:p w14:paraId="554E89F3"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6F50980D"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788D1930"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0C467D"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教育见习</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F91395"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7123BB"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hint="eastAsia"/>
                <w:color w:val="000000"/>
                <w:kern w:val="0"/>
                <w:lang w:bidi="ar"/>
              </w:rPr>
              <w:t>研</w:t>
            </w:r>
            <w:proofErr w:type="gramEnd"/>
            <w:r w:rsidRPr="0088337B">
              <w:rPr>
                <w:rFonts w:ascii="Times New Roman" w:eastAsia="楷体" w:hAnsi="Times New Roman" w:cs="Times New Roman" w:hint="eastAsia"/>
                <w:color w:val="000000"/>
                <w:kern w:val="0"/>
                <w:lang w:bidi="ar"/>
              </w:rPr>
              <w:t>一秋季学期</w:t>
            </w:r>
          </w:p>
        </w:tc>
        <w:tc>
          <w:tcPr>
            <w:tcW w:w="2268" w:type="dxa"/>
            <w:tcBorders>
              <w:left w:val="single" w:sz="4" w:space="0" w:color="000000" w:themeColor="text1"/>
              <w:right w:val="single" w:sz="4" w:space="0" w:color="000000" w:themeColor="text1"/>
            </w:tcBorders>
            <w:vAlign w:val="center"/>
          </w:tcPr>
          <w:p w14:paraId="76748649"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非课程形式</w:t>
            </w:r>
          </w:p>
        </w:tc>
      </w:tr>
      <w:tr w:rsidR="00414B6B" w:rsidRPr="0088337B" w14:paraId="67B3CE12"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01E61C8B"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E1B0AC"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教育实习</w:t>
            </w:r>
            <w:r w:rsidRPr="0088337B">
              <w:rPr>
                <w:rFonts w:ascii="Times New Roman" w:eastAsia="楷体" w:hAnsi="Times New Roman" w:cs="Times New Roman" w:hint="eastAsia"/>
                <w:color w:val="000000"/>
                <w:kern w:val="0"/>
                <w:lang w:bidi="ar"/>
              </w:rPr>
              <w:t>（</w:t>
            </w:r>
            <w:r w:rsidRPr="0088337B">
              <w:rPr>
                <w:rFonts w:ascii="Times New Roman" w:eastAsia="楷体" w:hAnsi="Times New Roman" w:cs="Times New Roman" w:hint="eastAsia"/>
                <w:color w:val="000000"/>
                <w:kern w:val="0"/>
                <w:lang w:bidi="ar"/>
              </w:rPr>
              <w:t>1</w:t>
            </w:r>
            <w:r w:rsidRPr="0088337B">
              <w:rPr>
                <w:rFonts w:ascii="Times New Roman" w:eastAsia="楷体" w:hAnsi="Times New Roman" w:cs="Times New Roman" w:hint="eastAsia"/>
                <w:color w:val="000000"/>
                <w:kern w:val="0"/>
                <w:lang w:bidi="ar"/>
              </w:rPr>
              <w:t>）</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3AED3"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969445"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color w:val="000000"/>
                <w:kern w:val="0"/>
                <w:lang w:bidi="ar"/>
              </w:rPr>
              <w:t>研</w:t>
            </w:r>
            <w:proofErr w:type="gramEnd"/>
            <w:r w:rsidRPr="0088337B">
              <w:rPr>
                <w:rFonts w:ascii="Times New Roman" w:eastAsia="楷体" w:hAnsi="Times New Roman" w:cs="Times New Roman"/>
                <w:color w:val="000000"/>
                <w:kern w:val="0"/>
                <w:lang w:bidi="ar"/>
              </w:rPr>
              <w:t>二</w:t>
            </w:r>
            <w:r w:rsidRPr="0088337B">
              <w:rPr>
                <w:rFonts w:ascii="Times New Roman" w:eastAsia="楷体" w:hAnsi="Times New Roman" w:cs="Times New Roman" w:hint="eastAsia"/>
                <w:color w:val="000000"/>
                <w:kern w:val="0"/>
                <w:lang w:bidi="ar"/>
              </w:rPr>
              <w:t>秋季</w:t>
            </w:r>
            <w:r w:rsidRPr="0088337B">
              <w:rPr>
                <w:rFonts w:ascii="Times New Roman" w:eastAsia="楷体" w:hAnsi="Times New Roman" w:cs="Times New Roman"/>
                <w:color w:val="000000"/>
                <w:kern w:val="0"/>
                <w:lang w:bidi="ar"/>
              </w:rPr>
              <w:t>学期</w:t>
            </w:r>
          </w:p>
        </w:tc>
        <w:tc>
          <w:tcPr>
            <w:tcW w:w="2268" w:type="dxa"/>
            <w:tcBorders>
              <w:left w:val="single" w:sz="4" w:space="0" w:color="000000" w:themeColor="text1"/>
              <w:right w:val="single" w:sz="4" w:space="0" w:color="000000" w:themeColor="text1"/>
            </w:tcBorders>
            <w:vAlign w:val="center"/>
          </w:tcPr>
          <w:p w14:paraId="62C2D6B5"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1320F4A2"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77F56D17"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67026B"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color w:val="000000"/>
                <w:kern w:val="0"/>
                <w:lang w:bidi="ar"/>
              </w:rPr>
              <w:t>教育实习（</w:t>
            </w:r>
            <w:r w:rsidRPr="0088337B">
              <w:rPr>
                <w:rFonts w:ascii="Times New Roman" w:eastAsia="楷体" w:hAnsi="Times New Roman" w:cs="Times New Roman" w:hint="eastAsia"/>
                <w:color w:val="000000"/>
                <w:kern w:val="0"/>
                <w:lang w:bidi="ar"/>
              </w:rPr>
              <w:t>2</w:t>
            </w:r>
            <w:r w:rsidRPr="0088337B">
              <w:rPr>
                <w:rFonts w:ascii="Times New Roman" w:eastAsia="楷体" w:hAnsi="Times New Roman" w:cs="Times New Roman" w:hint="eastAsia"/>
                <w:color w:val="000000"/>
                <w:kern w:val="0"/>
                <w:lang w:bidi="ar"/>
              </w:rPr>
              <w:t>）</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48E7A"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color w:val="000000"/>
                <w:kern w:val="0"/>
                <w:lang w:bidi="ar"/>
              </w:rPr>
              <w:t>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6A9C5C"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hint="eastAsia"/>
                <w:color w:val="000000"/>
                <w:kern w:val="0"/>
                <w:lang w:bidi="ar"/>
              </w:rPr>
              <w:t>研</w:t>
            </w:r>
            <w:proofErr w:type="gramEnd"/>
            <w:r w:rsidRPr="0088337B">
              <w:rPr>
                <w:rFonts w:ascii="Times New Roman" w:eastAsia="楷体" w:hAnsi="Times New Roman" w:cs="Times New Roman" w:hint="eastAsia"/>
                <w:color w:val="000000"/>
                <w:kern w:val="0"/>
                <w:lang w:bidi="ar"/>
              </w:rPr>
              <w:t>二春季学期</w:t>
            </w:r>
          </w:p>
        </w:tc>
        <w:tc>
          <w:tcPr>
            <w:tcW w:w="2268" w:type="dxa"/>
            <w:tcBorders>
              <w:left w:val="single" w:sz="4" w:space="0" w:color="000000" w:themeColor="text1"/>
              <w:right w:val="single" w:sz="4" w:space="0" w:color="000000" w:themeColor="text1"/>
            </w:tcBorders>
            <w:vAlign w:val="center"/>
          </w:tcPr>
          <w:p w14:paraId="00FD5E8D" w14:textId="77777777" w:rsidR="00414B6B" w:rsidRPr="0088337B" w:rsidRDefault="00414B6B" w:rsidP="004204AE">
            <w:pPr>
              <w:pStyle w:val="a3"/>
              <w:ind w:left="0"/>
              <w:jc w:val="center"/>
              <w:rPr>
                <w:rFonts w:ascii="Times New Roman" w:eastAsia="楷体" w:hAnsi="Times New Roman" w:cs="Times New Roman"/>
              </w:rPr>
            </w:pPr>
          </w:p>
        </w:tc>
      </w:tr>
      <w:tr w:rsidR="00414B6B" w:rsidRPr="0088337B" w14:paraId="02483234" w14:textId="77777777" w:rsidTr="004204AE">
        <w:trPr>
          <w:trHeight w:val="515"/>
          <w:tblHeader/>
          <w:jc w:val="center"/>
        </w:trPr>
        <w:tc>
          <w:tcPr>
            <w:tcW w:w="2122" w:type="dxa"/>
            <w:vMerge/>
            <w:tcBorders>
              <w:left w:val="single" w:sz="4" w:space="0" w:color="000000" w:themeColor="text1"/>
              <w:right w:val="single" w:sz="4" w:space="0" w:color="000000" w:themeColor="text1"/>
            </w:tcBorders>
            <w:vAlign w:val="center"/>
          </w:tcPr>
          <w:p w14:paraId="7255A12C" w14:textId="77777777" w:rsidR="00414B6B" w:rsidRPr="0088337B" w:rsidRDefault="00414B6B" w:rsidP="004204AE">
            <w:pPr>
              <w:pStyle w:val="a3"/>
              <w:ind w:left="0"/>
              <w:jc w:val="center"/>
              <w:rPr>
                <w:rFonts w:ascii="Times New Roman" w:eastAsia="楷体" w:hAnsi="Times New Roman" w:cs="Times New Roman"/>
                <w:b/>
                <w:bCs/>
              </w:rPr>
            </w:pPr>
          </w:p>
        </w:tc>
        <w:tc>
          <w:tcPr>
            <w:tcW w:w="275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1514C6"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教育研习</w:t>
            </w:r>
          </w:p>
        </w:tc>
        <w:tc>
          <w:tcPr>
            <w:tcW w:w="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AD4DB"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color w:val="000000"/>
                <w:kern w:val="0"/>
                <w:lang w:bidi="ar"/>
              </w:rPr>
              <w:t>1</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54C91A" w14:textId="77777777" w:rsidR="00414B6B" w:rsidRPr="0088337B" w:rsidRDefault="00414B6B" w:rsidP="004204AE">
            <w:pPr>
              <w:pStyle w:val="a3"/>
              <w:ind w:left="0"/>
              <w:jc w:val="center"/>
              <w:rPr>
                <w:rFonts w:ascii="Times New Roman" w:eastAsia="楷体" w:hAnsi="Times New Roman" w:cs="Times New Roman"/>
              </w:rPr>
            </w:pPr>
            <w:proofErr w:type="gramStart"/>
            <w:r w:rsidRPr="0088337B">
              <w:rPr>
                <w:rFonts w:ascii="Times New Roman" w:eastAsia="楷体" w:hAnsi="Times New Roman" w:cs="Times New Roman" w:hint="eastAsia"/>
                <w:color w:val="000000"/>
                <w:kern w:val="0"/>
                <w:lang w:bidi="ar"/>
              </w:rPr>
              <w:t>研</w:t>
            </w:r>
            <w:proofErr w:type="gramEnd"/>
            <w:r w:rsidRPr="0088337B">
              <w:rPr>
                <w:rFonts w:ascii="Times New Roman" w:eastAsia="楷体" w:hAnsi="Times New Roman" w:cs="Times New Roman" w:hint="eastAsia"/>
                <w:color w:val="000000"/>
                <w:kern w:val="0"/>
                <w:lang w:bidi="ar"/>
              </w:rPr>
              <w:t>二秋季学期</w:t>
            </w:r>
          </w:p>
        </w:tc>
        <w:tc>
          <w:tcPr>
            <w:tcW w:w="2268" w:type="dxa"/>
            <w:tcBorders>
              <w:left w:val="single" w:sz="4" w:space="0" w:color="000000" w:themeColor="text1"/>
              <w:right w:val="single" w:sz="4" w:space="0" w:color="000000" w:themeColor="text1"/>
            </w:tcBorders>
            <w:vAlign w:val="center"/>
          </w:tcPr>
          <w:p w14:paraId="2CB3A185" w14:textId="77777777" w:rsidR="00414B6B" w:rsidRPr="0088337B" w:rsidRDefault="00414B6B" w:rsidP="004204AE">
            <w:pPr>
              <w:pStyle w:val="a3"/>
              <w:ind w:left="0"/>
              <w:jc w:val="center"/>
              <w:rPr>
                <w:rFonts w:ascii="Times New Roman" w:eastAsia="楷体" w:hAnsi="Times New Roman" w:cs="Times New Roman"/>
              </w:rPr>
            </w:pPr>
            <w:r w:rsidRPr="0088337B">
              <w:rPr>
                <w:rFonts w:ascii="Times New Roman" w:eastAsia="楷体" w:hAnsi="Times New Roman" w:cs="Times New Roman" w:hint="eastAsia"/>
              </w:rPr>
              <w:t>非课程形式</w:t>
            </w:r>
          </w:p>
        </w:tc>
      </w:tr>
    </w:tbl>
    <w:p w14:paraId="26BAAD6D"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p>
    <w:p w14:paraId="629BF717"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（二）学术报告会</w:t>
      </w:r>
    </w:p>
    <w:p w14:paraId="1463274E" w14:textId="77777777" w:rsidR="00414B6B" w:rsidRPr="0088337B" w:rsidRDefault="00414B6B" w:rsidP="00414B6B">
      <w:pPr>
        <w:widowControl/>
        <w:spacing w:line="360" w:lineRule="auto"/>
        <w:ind w:firstLineChars="200" w:firstLine="480"/>
        <w:textAlignment w:val="center"/>
        <w:rPr>
          <w:rFonts w:ascii="Times New Roman" w:hAnsi="Times New Roman" w:cs="Times New Roman"/>
          <w:spacing w:val="-7"/>
        </w:rPr>
      </w:pPr>
      <w:r w:rsidRPr="0088337B">
        <w:rPr>
          <w:rFonts w:ascii="Times New Roman" w:eastAsia="楷体" w:hAnsi="Times New Roman" w:cs="Times New Roman" w:hint="eastAsia"/>
          <w:color w:val="000000"/>
          <w:kern w:val="0"/>
          <w:sz w:val="24"/>
          <w:lang w:bidi="ar"/>
        </w:rPr>
        <w:t>在学期间，应至少参加</w:t>
      </w:r>
      <w:r w:rsidRPr="0088337B">
        <w:rPr>
          <w:rFonts w:ascii="Times New Roman" w:eastAsia="楷体" w:hAnsi="Times New Roman" w:cs="Times New Roman" w:hint="eastAsia"/>
          <w:color w:val="000000"/>
          <w:kern w:val="0"/>
          <w:sz w:val="24"/>
          <w:lang w:bidi="ar"/>
        </w:rPr>
        <w:t>10</w:t>
      </w:r>
      <w:r w:rsidRPr="0088337B">
        <w:rPr>
          <w:rFonts w:ascii="Times New Roman" w:eastAsia="楷体" w:hAnsi="Times New Roman" w:cs="Times New Roman" w:hint="eastAsia"/>
          <w:color w:val="000000"/>
          <w:kern w:val="0"/>
          <w:sz w:val="24"/>
          <w:lang w:bidi="ar"/>
        </w:rPr>
        <w:t>次高水平学术报告、学科前沿讲座，学院将记录学生参加学术活动的考勤和听后感。</w:t>
      </w:r>
    </w:p>
    <w:p w14:paraId="3AE79362"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 xml:space="preserve">六、培养过程要求 </w:t>
      </w:r>
    </w:p>
    <w:p w14:paraId="610DEB58"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（一）学科综合能力评估</w:t>
      </w:r>
    </w:p>
    <w:p w14:paraId="6E0A7984"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学科综合能力评估是对教育硕士学科水平情况的全面检测，包括学科水平摸底测试、学科能力测试、学科试讲活动。</w:t>
      </w:r>
    </w:p>
    <w:p w14:paraId="22E4A209" w14:textId="77777777" w:rsidR="00414B6B" w:rsidRPr="0088337B" w:rsidRDefault="00414B6B" w:rsidP="00414B6B">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学科水平摸底测试</w:t>
      </w:r>
    </w:p>
    <w:p w14:paraId="3828E818"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学科水平摸底测试安排在第一学期初进行，着重考察学生学科基础能力。</w:t>
      </w:r>
    </w:p>
    <w:p w14:paraId="145CBCBC" w14:textId="77777777" w:rsidR="00414B6B" w:rsidRPr="0088337B" w:rsidRDefault="00414B6B" w:rsidP="00414B6B">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学科能力测试</w:t>
      </w:r>
    </w:p>
    <w:p w14:paraId="44C12DDF"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学科能力测试安排在第二学期初进行，着重考察学生学科专业知识与能力。</w:t>
      </w:r>
    </w:p>
    <w:p w14:paraId="420998FB" w14:textId="77777777" w:rsidR="00414B6B" w:rsidRPr="0088337B" w:rsidRDefault="00414B6B" w:rsidP="00414B6B">
      <w:pPr>
        <w:widowControl/>
        <w:numPr>
          <w:ilvl w:val="0"/>
          <w:numId w:val="1"/>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学科试讲活动</w:t>
      </w:r>
    </w:p>
    <w:p w14:paraId="053EAE47"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学科试讲活动安排在第二学期中期进行，形式为“无生试讲</w:t>
      </w:r>
      <w:r w:rsidRPr="0088337B">
        <w:rPr>
          <w:rFonts w:ascii="Times New Roman" w:eastAsia="楷体" w:hAnsi="Times New Roman" w:cs="Times New Roman" w:hint="eastAsia"/>
          <w:color w:val="000000"/>
          <w:kern w:val="0"/>
          <w:sz w:val="24"/>
          <w:lang w:bidi="ar"/>
        </w:rPr>
        <w:t>+</w:t>
      </w:r>
      <w:r w:rsidRPr="0088337B">
        <w:rPr>
          <w:rFonts w:ascii="Times New Roman" w:eastAsia="楷体" w:hAnsi="Times New Roman" w:cs="Times New Roman" w:hint="eastAsia"/>
          <w:color w:val="000000"/>
          <w:kern w:val="0"/>
          <w:sz w:val="24"/>
          <w:lang w:bidi="ar"/>
        </w:rPr>
        <w:t>答辩”，综合考察教师基本职业素养。</w:t>
      </w:r>
    </w:p>
    <w:p w14:paraId="50B08C25"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（二）实践教学环节</w:t>
      </w:r>
    </w:p>
    <w:p w14:paraId="1FFD43AE"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实践教学环节包括校内实训和校外实践。其中，校内实</w:t>
      </w:r>
      <w:proofErr w:type="gramStart"/>
      <w:r w:rsidRPr="0088337B">
        <w:rPr>
          <w:rFonts w:ascii="Times New Roman" w:eastAsia="楷体" w:hAnsi="Times New Roman" w:cs="Times New Roman" w:hint="eastAsia"/>
          <w:color w:val="000000"/>
          <w:kern w:val="0"/>
          <w:sz w:val="24"/>
          <w:lang w:bidi="ar"/>
        </w:rPr>
        <w:t>训包括</w:t>
      </w:r>
      <w:proofErr w:type="gramEnd"/>
      <w:r w:rsidRPr="0088337B">
        <w:rPr>
          <w:rFonts w:ascii="Times New Roman" w:eastAsia="楷体" w:hAnsi="Times New Roman" w:cs="Times New Roman" w:hint="eastAsia"/>
          <w:color w:val="000000"/>
          <w:kern w:val="0"/>
          <w:sz w:val="24"/>
          <w:lang w:bidi="ar"/>
        </w:rPr>
        <w:t>教学技能训练（</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学分）、微格教学（</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学分）；校外实践包括教育见习（</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学分）、教育实习（</w:t>
      </w:r>
      <w:r w:rsidRPr="0088337B">
        <w:rPr>
          <w:rFonts w:ascii="Times New Roman" w:eastAsia="楷体" w:hAnsi="Times New Roman" w:cs="Times New Roman" w:hint="eastAsia"/>
          <w:color w:val="000000"/>
          <w:kern w:val="0"/>
          <w:sz w:val="24"/>
          <w:lang w:bidi="ar"/>
        </w:rPr>
        <w:t>4</w:t>
      </w:r>
      <w:r w:rsidRPr="0088337B">
        <w:rPr>
          <w:rFonts w:ascii="Times New Roman" w:eastAsia="楷体" w:hAnsi="Times New Roman" w:cs="Times New Roman" w:hint="eastAsia"/>
          <w:color w:val="000000"/>
          <w:kern w:val="0"/>
          <w:sz w:val="24"/>
          <w:lang w:bidi="ar"/>
        </w:rPr>
        <w:t>学分）和教育研习（</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学分）。实践教学时间原则上不少于</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年，其中到中学进行实践活动的时间不少于</w:t>
      </w:r>
      <w:r w:rsidRPr="0088337B">
        <w:rPr>
          <w:rFonts w:ascii="Times New Roman" w:eastAsia="楷体" w:hAnsi="Times New Roman" w:cs="Times New Roman" w:hint="eastAsia"/>
          <w:color w:val="000000"/>
          <w:kern w:val="0"/>
          <w:sz w:val="24"/>
          <w:lang w:bidi="ar"/>
        </w:rPr>
        <w:t>1</w:t>
      </w:r>
      <w:r w:rsidRPr="0088337B">
        <w:rPr>
          <w:rFonts w:ascii="Times New Roman" w:eastAsia="楷体" w:hAnsi="Times New Roman" w:cs="Times New Roman" w:hint="eastAsia"/>
          <w:color w:val="000000"/>
          <w:kern w:val="0"/>
          <w:sz w:val="24"/>
          <w:lang w:bidi="ar"/>
        </w:rPr>
        <w:t>学年。</w:t>
      </w:r>
    </w:p>
    <w:p w14:paraId="521A34B0" w14:textId="77777777" w:rsidR="00414B6B" w:rsidRPr="0088337B" w:rsidRDefault="00414B6B" w:rsidP="00414B6B">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教学技能训练</w:t>
      </w:r>
    </w:p>
    <w:p w14:paraId="526432E8"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教学技能训练包含教学设计、课堂教学、教学评价与反思三方面，覆盖教学的各个环节。教学展示依托院级或以上教学技能大赛，由学生设计并展示一节完整的课。</w:t>
      </w:r>
    </w:p>
    <w:p w14:paraId="6901C87E" w14:textId="77777777" w:rsidR="00414B6B" w:rsidRPr="0088337B" w:rsidRDefault="00414B6B" w:rsidP="00414B6B">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lastRenderedPageBreak/>
        <w:t>微格教学</w:t>
      </w:r>
    </w:p>
    <w:p w14:paraId="04757E4A"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在观摩微格教学片的过程中，由试讲人进行自我反馈，检验实践过程是否达到设定的目标。指导教师应给予必要的评价与反馈，鼓励学生进行讨论，分析存在的问题，探索提升的空间。</w:t>
      </w:r>
    </w:p>
    <w:p w14:paraId="2A7AA1AB" w14:textId="77777777" w:rsidR="00414B6B" w:rsidRPr="0088337B" w:rsidRDefault="00414B6B" w:rsidP="00414B6B">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教育见习</w:t>
      </w:r>
    </w:p>
    <w:p w14:paraId="3D98ED38" w14:textId="77777777"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在学院统一组织下，赴上海交通大学合作的教育实践基地开展见习。见习活动主要包括以下内容：观察校园文化，熟悉学校的传统、校风、学风和各种规章制度，观摩课堂教学，了解高中阶段学生的学习特点。</w:t>
      </w:r>
    </w:p>
    <w:p w14:paraId="2ED15DDA" w14:textId="77777777" w:rsidR="00414B6B" w:rsidRPr="0088337B" w:rsidRDefault="00414B6B" w:rsidP="00414B6B">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教育实习</w:t>
      </w:r>
    </w:p>
    <w:p w14:paraId="310A4C3D" w14:textId="251C9ECE"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实</w:t>
      </w:r>
      <w:r w:rsidRPr="0088337B">
        <w:rPr>
          <w:rFonts w:ascii="Times New Roman" w:eastAsia="楷体" w:hAnsi="Times New Roman" w:cs="Times New Roman"/>
          <w:color w:val="000000"/>
          <w:kern w:val="0"/>
          <w:sz w:val="24"/>
          <w:lang w:bidi="ar"/>
        </w:rPr>
        <w:t>习生</w:t>
      </w:r>
      <w:proofErr w:type="gramStart"/>
      <w:r w:rsidRPr="0088337B">
        <w:rPr>
          <w:rFonts w:ascii="Times New Roman" w:eastAsia="楷体" w:hAnsi="Times New Roman" w:cs="Times New Roman" w:hint="eastAsia"/>
          <w:color w:val="000000"/>
          <w:kern w:val="0"/>
          <w:sz w:val="24"/>
          <w:lang w:bidi="ar"/>
        </w:rPr>
        <w:t>赴教育</w:t>
      </w:r>
      <w:proofErr w:type="gramEnd"/>
      <w:r w:rsidRPr="0088337B">
        <w:rPr>
          <w:rFonts w:ascii="Times New Roman" w:eastAsia="楷体" w:hAnsi="Times New Roman" w:cs="Times New Roman"/>
          <w:color w:val="000000"/>
          <w:kern w:val="0"/>
          <w:sz w:val="24"/>
          <w:lang w:bidi="ar"/>
        </w:rPr>
        <w:t>实习单位</w:t>
      </w:r>
      <w:r w:rsidRPr="0088337B">
        <w:rPr>
          <w:rFonts w:ascii="Times New Roman" w:eastAsia="楷体" w:hAnsi="Times New Roman" w:cs="Times New Roman" w:hint="eastAsia"/>
          <w:color w:val="000000"/>
          <w:kern w:val="0"/>
          <w:sz w:val="24"/>
          <w:lang w:bidi="ar"/>
        </w:rPr>
        <w:t>开展学科教学和班主任实习工作，工作内容包括听课、助教、教学设计、试教、定岗授课等活动。在学校导师的指导下，提升教学技能和班级管理能力，高质量地完成实习要求。</w:t>
      </w:r>
    </w:p>
    <w:p w14:paraId="731B840B" w14:textId="77777777" w:rsidR="00414B6B" w:rsidRPr="0088337B" w:rsidRDefault="00414B6B" w:rsidP="00414B6B">
      <w:pPr>
        <w:widowControl/>
        <w:numPr>
          <w:ilvl w:val="0"/>
          <w:numId w:val="3"/>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教育研习</w:t>
      </w:r>
    </w:p>
    <w:p w14:paraId="01A58992" w14:textId="77777777" w:rsidR="00414B6B" w:rsidRPr="0088337B" w:rsidRDefault="00414B6B" w:rsidP="00414B6B">
      <w:pPr>
        <w:pStyle w:val="ae"/>
        <w:widowControl/>
        <w:spacing w:line="360" w:lineRule="auto"/>
        <w:ind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教育研习要贯穿实践教学整个过程，让学生持续反思在实</w:t>
      </w:r>
      <w:proofErr w:type="gramStart"/>
      <w:r w:rsidRPr="0088337B">
        <w:rPr>
          <w:rFonts w:ascii="Times New Roman" w:eastAsia="楷体" w:hAnsi="Times New Roman" w:cs="Times New Roman" w:hint="eastAsia"/>
          <w:color w:val="000000"/>
          <w:kern w:val="0"/>
          <w:sz w:val="24"/>
          <w:lang w:bidi="ar"/>
        </w:rPr>
        <w:t>训实践</w:t>
      </w:r>
      <w:proofErr w:type="gramEnd"/>
      <w:r w:rsidRPr="0088337B">
        <w:rPr>
          <w:rFonts w:ascii="Times New Roman" w:eastAsia="楷体" w:hAnsi="Times New Roman" w:cs="Times New Roman" w:hint="eastAsia"/>
          <w:color w:val="000000"/>
          <w:kern w:val="0"/>
          <w:sz w:val="24"/>
          <w:lang w:bidi="ar"/>
        </w:rPr>
        <w:t>过程中获得的经验。学生结合教育实习实践，开展关于班级与课堂管理、学科课程与教学等问题的课题研究。在教育学导师、学科导师、实践导师的指导下，开展教育教学课题研究，撰写学位论文。</w:t>
      </w:r>
    </w:p>
    <w:p w14:paraId="469B44FC" w14:textId="77777777" w:rsidR="00414B6B" w:rsidRPr="0088337B" w:rsidRDefault="00414B6B" w:rsidP="00414B6B">
      <w:pPr>
        <w:pStyle w:val="ae"/>
        <w:widowControl/>
        <w:spacing w:line="360" w:lineRule="auto"/>
        <w:ind w:firstLine="480"/>
        <w:textAlignment w:val="center"/>
        <w:rPr>
          <w:rFonts w:ascii="Times New Roman" w:eastAsia="楷体" w:hAnsi="Times New Roman" w:cs="Times New Roman"/>
          <w:bCs/>
          <w:color w:val="000000"/>
          <w:kern w:val="0"/>
          <w:sz w:val="24"/>
          <w:lang w:bidi="ar"/>
        </w:rPr>
      </w:pPr>
      <w:r w:rsidRPr="0088337B">
        <w:rPr>
          <w:rFonts w:ascii="Times New Roman" w:eastAsia="楷体" w:hAnsi="Times New Roman" w:cs="Times New Roman" w:hint="eastAsia"/>
          <w:bCs/>
          <w:color w:val="000000"/>
          <w:kern w:val="0"/>
          <w:sz w:val="24"/>
          <w:lang w:bidi="ar"/>
        </w:rPr>
        <w:t>注：原则上根据实习中学、实践导师的需求，结合学生学科综合能力评估、修习课程、各方综合表现等因素，</w:t>
      </w:r>
      <w:r w:rsidRPr="0088337B">
        <w:rPr>
          <w:rFonts w:ascii="Times New Roman" w:eastAsia="楷体" w:hAnsi="Times New Roman" w:cs="Times New Roman"/>
          <w:bCs/>
          <w:color w:val="000000"/>
          <w:kern w:val="0"/>
          <w:sz w:val="24"/>
          <w:lang w:bidi="ar"/>
        </w:rPr>
        <w:t>学院对</w:t>
      </w:r>
      <w:r w:rsidRPr="0088337B">
        <w:rPr>
          <w:rFonts w:ascii="Times New Roman" w:eastAsia="楷体" w:hAnsi="Times New Roman" w:cs="Times New Roman" w:hint="eastAsia"/>
          <w:bCs/>
          <w:color w:val="000000"/>
          <w:kern w:val="0"/>
          <w:sz w:val="24"/>
          <w:lang w:bidi="ar"/>
        </w:rPr>
        <w:t>教育实习进行统筹安排。如遇特殊情况，学生须自行联系实习中学（实习中学须为上海市实验性示范性高中），经审核批准后，方可进行。</w:t>
      </w:r>
    </w:p>
    <w:p w14:paraId="4DB25210"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（三）学位论文开题、中期检查、预答辩</w:t>
      </w:r>
    </w:p>
    <w:p w14:paraId="4D02FEF0" w14:textId="77777777" w:rsidR="00414B6B" w:rsidRPr="0088337B" w:rsidRDefault="00414B6B" w:rsidP="00414B6B">
      <w:pPr>
        <w:widowControl/>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 xml:space="preserve">1. </w:t>
      </w:r>
      <w:r w:rsidRPr="0088337B">
        <w:rPr>
          <w:rFonts w:ascii="Times New Roman" w:eastAsia="楷体" w:hAnsi="Times New Roman" w:cs="Times New Roman" w:hint="eastAsia"/>
          <w:b/>
          <w:bCs/>
          <w:color w:val="000000"/>
          <w:kern w:val="0"/>
          <w:sz w:val="24"/>
          <w:lang w:bidi="ar"/>
        </w:rPr>
        <w:t>开题报告</w:t>
      </w:r>
    </w:p>
    <w:p w14:paraId="06FB0FD6" w14:textId="74DAAF31" w:rsidR="00414B6B" w:rsidRPr="0088337B" w:rsidRDefault="00414B6B" w:rsidP="00414B6B">
      <w:pPr>
        <w:widowControl/>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教育硕士研究生应于第三学期初进行学位论文开题答辩。申请学位论文开题前应修满</w:t>
      </w:r>
      <w:r w:rsidR="00E8515F" w:rsidRPr="0088337B">
        <w:rPr>
          <w:rFonts w:ascii="Times New Roman" w:eastAsia="楷体" w:hAnsi="Times New Roman" w:cs="Times New Roman"/>
          <w:color w:val="000000"/>
          <w:kern w:val="0"/>
          <w:sz w:val="24"/>
          <w:lang w:bidi="ar"/>
        </w:rPr>
        <w:t>3</w:t>
      </w:r>
      <w:r w:rsidR="00920EDD" w:rsidRPr="0088337B">
        <w:rPr>
          <w:rFonts w:ascii="Times New Roman" w:eastAsia="楷体" w:hAnsi="Times New Roman" w:cs="Times New Roman"/>
          <w:color w:val="000000"/>
          <w:kern w:val="0"/>
          <w:sz w:val="24"/>
          <w:lang w:bidi="ar"/>
        </w:rPr>
        <w:t>5</w:t>
      </w:r>
      <w:r w:rsidRPr="0088337B">
        <w:rPr>
          <w:rFonts w:ascii="Times New Roman" w:eastAsia="楷体" w:hAnsi="Times New Roman" w:cs="Times New Roman" w:hint="eastAsia"/>
          <w:color w:val="000000"/>
          <w:kern w:val="0"/>
          <w:sz w:val="24"/>
          <w:lang w:bidi="ar"/>
        </w:rPr>
        <w:t>个学分。具体按照《硕士研究生学位论文开题报告实施细则》执行。</w:t>
      </w:r>
    </w:p>
    <w:p w14:paraId="689B45A1" w14:textId="77777777" w:rsidR="00414B6B" w:rsidRPr="0088337B" w:rsidRDefault="00414B6B" w:rsidP="00414B6B">
      <w:pPr>
        <w:widowControl/>
        <w:numPr>
          <w:ilvl w:val="0"/>
          <w:numId w:val="2"/>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t>中期检查</w:t>
      </w:r>
    </w:p>
    <w:p w14:paraId="27CB16DE" w14:textId="77777777" w:rsidR="00414B6B" w:rsidRPr="0088337B" w:rsidRDefault="00414B6B" w:rsidP="00414B6B">
      <w:pPr>
        <w:spacing w:line="360" w:lineRule="auto"/>
        <w:ind w:firstLineChars="200" w:firstLine="480"/>
        <w:textAlignment w:val="center"/>
        <w:rPr>
          <w:rFonts w:ascii="Times New Roman" w:eastAsia="楷体" w:hAnsi="Times New Roman" w:cs="Times New Roman"/>
          <w:color w:val="000000"/>
          <w:kern w:val="0"/>
          <w:sz w:val="24"/>
          <w:lang w:bidi="ar"/>
        </w:rPr>
      </w:pPr>
      <w:r w:rsidRPr="0088337B">
        <w:rPr>
          <w:rFonts w:ascii="Times New Roman" w:eastAsia="楷体" w:hAnsi="Times New Roman" w:cs="Times New Roman" w:hint="eastAsia"/>
          <w:color w:val="000000"/>
          <w:kern w:val="0"/>
          <w:sz w:val="24"/>
          <w:lang w:bidi="ar"/>
        </w:rPr>
        <w:t>教育硕士研究生应于第四学期初进行中期检查答辩，汇报课程学习、实习实践、学位论文等方面工作进展。具体按照《硕士研究生学位论文中期检查实施细则》执行。</w:t>
      </w:r>
    </w:p>
    <w:p w14:paraId="35391346" w14:textId="77777777" w:rsidR="00414B6B" w:rsidRPr="0088337B" w:rsidRDefault="00414B6B" w:rsidP="00414B6B">
      <w:pPr>
        <w:widowControl/>
        <w:numPr>
          <w:ilvl w:val="0"/>
          <w:numId w:val="2"/>
        </w:numPr>
        <w:spacing w:line="360" w:lineRule="auto"/>
        <w:ind w:firstLineChars="200" w:firstLine="482"/>
        <w:textAlignment w:val="center"/>
        <w:rPr>
          <w:rFonts w:ascii="Times New Roman" w:eastAsia="楷体" w:hAnsi="Times New Roman" w:cs="Times New Roman"/>
          <w:b/>
          <w:bCs/>
          <w:color w:val="000000"/>
          <w:kern w:val="0"/>
          <w:sz w:val="24"/>
          <w:lang w:bidi="ar"/>
        </w:rPr>
      </w:pPr>
      <w:r w:rsidRPr="0088337B">
        <w:rPr>
          <w:rFonts w:ascii="Times New Roman" w:eastAsia="楷体" w:hAnsi="Times New Roman" w:cs="Times New Roman" w:hint="eastAsia"/>
          <w:b/>
          <w:bCs/>
          <w:color w:val="000000"/>
          <w:kern w:val="0"/>
          <w:sz w:val="24"/>
          <w:lang w:bidi="ar"/>
        </w:rPr>
        <w:lastRenderedPageBreak/>
        <w:t>预答辩</w:t>
      </w:r>
    </w:p>
    <w:p w14:paraId="69A528FD" w14:textId="77777777" w:rsidR="00414B6B" w:rsidRPr="0088337B" w:rsidRDefault="00414B6B" w:rsidP="00414B6B">
      <w:pPr>
        <w:widowControl/>
        <w:spacing w:line="360" w:lineRule="auto"/>
        <w:ind w:firstLineChars="200" w:firstLine="480"/>
        <w:textAlignment w:val="center"/>
        <w:rPr>
          <w:rFonts w:ascii="Times New Roman" w:hAnsi="Times New Roman" w:cs="Times New Roman"/>
        </w:rPr>
      </w:pPr>
      <w:r w:rsidRPr="0088337B">
        <w:rPr>
          <w:rFonts w:ascii="Times New Roman" w:eastAsia="楷体" w:hAnsi="Times New Roman" w:cs="Times New Roman" w:hint="eastAsia"/>
          <w:color w:val="000000"/>
          <w:kern w:val="0"/>
          <w:sz w:val="24"/>
          <w:lang w:bidi="ar"/>
        </w:rPr>
        <w:t>教育硕士研究生应通过实践教学考核，合格后方可于第五学期进行预答辩。具体按照《硕士研究生学位论文预答辩实施细则》执行。教育硕士研究生必须通过学位论文预答辩后方可申请学位论文正式评审与答辩。</w:t>
      </w:r>
    </w:p>
    <w:p w14:paraId="00225379" w14:textId="77777777" w:rsidR="00414B6B" w:rsidRPr="0088337B" w:rsidRDefault="00414B6B" w:rsidP="00414B6B">
      <w:pPr>
        <w:widowControl/>
        <w:spacing w:beforeLines="50" w:before="156" w:afterLines="50" w:after="156"/>
        <w:textAlignment w:val="center"/>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七、学术成果要求</w:t>
      </w:r>
    </w:p>
    <w:p w14:paraId="3FE8E91A" w14:textId="77777777" w:rsidR="00414B6B" w:rsidRPr="0088337B" w:rsidRDefault="00414B6B" w:rsidP="00414B6B">
      <w:pPr>
        <w:pStyle w:val="a3"/>
        <w:spacing w:line="360" w:lineRule="auto"/>
        <w:ind w:left="0" w:firstLineChars="200" w:firstLine="480"/>
        <w:rPr>
          <w:rFonts w:ascii="黑体" w:eastAsia="黑体" w:hAnsi="黑体" w:cs="Times New Roman"/>
          <w:b/>
          <w:bCs/>
          <w:sz w:val="28"/>
        </w:rPr>
      </w:pPr>
      <w:r w:rsidRPr="0088337B">
        <w:rPr>
          <w:rFonts w:ascii="Times New Roman" w:eastAsia="楷体" w:hAnsi="Times New Roman" w:cs="Times New Roman" w:hint="eastAsia"/>
          <w:color w:val="000000"/>
          <w:kern w:val="0"/>
          <w:lang w:bidi="ar"/>
        </w:rPr>
        <w:t>鼓励硕士研究生在权威学术刊物上公开发表高质量学术论文，但是否公开发表论文不作为取得答辩资格的先决条件。</w:t>
      </w:r>
    </w:p>
    <w:p w14:paraId="6543615D" w14:textId="77777777" w:rsidR="00414B6B" w:rsidRPr="0088337B" w:rsidRDefault="00414B6B" w:rsidP="00414B6B">
      <w:pPr>
        <w:pStyle w:val="a3"/>
        <w:spacing w:beforeLines="50" w:before="156" w:afterLines="50" w:after="156" w:line="360" w:lineRule="auto"/>
        <w:ind w:left="0"/>
        <w:rPr>
          <w:rFonts w:ascii="黑体" w:eastAsia="黑体" w:hAnsi="黑体" w:cs="黑体"/>
          <w:b/>
          <w:bCs/>
          <w:color w:val="000000"/>
          <w:kern w:val="0"/>
          <w:sz w:val="28"/>
          <w:szCs w:val="28"/>
          <w:lang w:bidi="ar"/>
        </w:rPr>
      </w:pPr>
      <w:r w:rsidRPr="0088337B">
        <w:rPr>
          <w:rFonts w:ascii="黑体" w:eastAsia="黑体" w:hAnsi="黑体" w:cs="黑体" w:hint="eastAsia"/>
          <w:b/>
          <w:bCs/>
          <w:color w:val="000000"/>
          <w:kern w:val="0"/>
          <w:sz w:val="28"/>
          <w:szCs w:val="28"/>
          <w:lang w:bidi="ar"/>
        </w:rPr>
        <w:t xml:space="preserve">八、学位论文 </w:t>
      </w:r>
    </w:p>
    <w:p w14:paraId="64FB099F" w14:textId="77777777" w:rsidR="00414B6B" w:rsidRPr="0088337B" w:rsidRDefault="00414B6B" w:rsidP="00414B6B">
      <w:pPr>
        <w:pStyle w:val="a3"/>
        <w:spacing w:line="360" w:lineRule="auto"/>
        <w:ind w:left="0" w:firstLineChars="200" w:firstLine="480"/>
        <w:rPr>
          <w:rFonts w:ascii="Times New Roman" w:eastAsia="楷体" w:hAnsi="Times New Roman" w:cs="Times New Roman"/>
          <w:color w:val="000000" w:themeColor="text1"/>
          <w:kern w:val="0"/>
          <w:lang w:bidi="ar"/>
        </w:rPr>
      </w:pPr>
      <w:r w:rsidRPr="0088337B">
        <w:rPr>
          <w:rFonts w:ascii="Times New Roman" w:eastAsia="楷体" w:hAnsi="Times New Roman" w:cs="Times New Roman" w:hint="eastAsia"/>
          <w:color w:val="000000" w:themeColor="text1"/>
          <w:kern w:val="0"/>
          <w:lang w:bidi="ar"/>
        </w:rPr>
        <w:t>学生须在导师指导下独立完成一篇教育硕士专业学位论文。具体要求如下：</w:t>
      </w:r>
    </w:p>
    <w:p w14:paraId="0DACF4A1" w14:textId="77777777" w:rsidR="00414B6B" w:rsidRPr="0088337B" w:rsidRDefault="00414B6B" w:rsidP="00414B6B">
      <w:pPr>
        <w:pStyle w:val="a3"/>
        <w:spacing w:line="360" w:lineRule="auto"/>
        <w:ind w:left="0" w:firstLineChars="200" w:firstLine="480"/>
        <w:rPr>
          <w:rFonts w:ascii="Times New Roman" w:eastAsia="楷体" w:hAnsi="Times New Roman" w:cs="Times New Roman"/>
          <w:color w:val="000000" w:themeColor="text1"/>
          <w:kern w:val="0"/>
          <w:lang w:bidi="ar"/>
        </w:rPr>
      </w:pPr>
      <w:r w:rsidRPr="0088337B">
        <w:rPr>
          <w:rFonts w:ascii="Times New Roman" w:eastAsia="楷体" w:hAnsi="Times New Roman" w:cs="Times New Roman" w:hint="eastAsia"/>
          <w:color w:val="000000" w:themeColor="text1"/>
          <w:kern w:val="0"/>
          <w:lang w:bidi="ar"/>
        </w:rPr>
        <w:t>（一）学位论文须符合全国教育专业学位研究生教育指导委员会和上海教育专业学位研究生教育指导委员会公布的《教育硕士专业学位论文基本要求》。</w:t>
      </w:r>
    </w:p>
    <w:p w14:paraId="3F316C20" w14:textId="77777777" w:rsidR="00414B6B" w:rsidRPr="0088337B" w:rsidRDefault="00414B6B" w:rsidP="00414B6B">
      <w:pPr>
        <w:pStyle w:val="a3"/>
        <w:spacing w:line="360" w:lineRule="auto"/>
        <w:ind w:left="0" w:firstLineChars="200" w:firstLine="480"/>
        <w:rPr>
          <w:rFonts w:ascii="Times New Roman" w:eastAsia="楷体" w:hAnsi="Times New Roman" w:cs="Times New Roman"/>
          <w:color w:val="000000" w:themeColor="text1"/>
          <w:kern w:val="0"/>
          <w:lang w:bidi="ar"/>
        </w:rPr>
      </w:pPr>
      <w:r w:rsidRPr="0088337B">
        <w:rPr>
          <w:rFonts w:ascii="Times New Roman" w:eastAsia="楷体" w:hAnsi="Times New Roman" w:cs="Times New Roman" w:hint="eastAsia"/>
          <w:color w:val="000000" w:themeColor="text1"/>
          <w:kern w:val="0"/>
          <w:lang w:bidi="ar"/>
        </w:rPr>
        <w:t>（二）学位论文选题应与本专业领域培养目标相一致，来源于基础教育的教育、教学的实际问题。学科方向不得做小学教育、职业教育（各领域）、教育管理等方向的论文论题。</w:t>
      </w:r>
    </w:p>
    <w:p w14:paraId="660DE4D5" w14:textId="77777777" w:rsidR="00414B6B" w:rsidRPr="0088337B" w:rsidRDefault="00414B6B" w:rsidP="00414B6B">
      <w:pPr>
        <w:pStyle w:val="a3"/>
        <w:spacing w:line="360" w:lineRule="auto"/>
        <w:ind w:left="0" w:firstLineChars="200" w:firstLine="480"/>
        <w:rPr>
          <w:rFonts w:ascii="Times New Roman" w:eastAsia="楷体" w:hAnsi="Times New Roman" w:cs="Times New Roman"/>
          <w:color w:val="000000" w:themeColor="text1"/>
          <w:kern w:val="0"/>
          <w:lang w:bidi="ar"/>
        </w:rPr>
      </w:pPr>
      <w:r w:rsidRPr="0088337B">
        <w:rPr>
          <w:rFonts w:ascii="Times New Roman" w:eastAsia="楷体" w:hAnsi="Times New Roman" w:cs="Times New Roman" w:hint="eastAsia"/>
          <w:color w:val="000000" w:themeColor="text1"/>
          <w:kern w:val="0"/>
          <w:lang w:bidi="ar"/>
        </w:rPr>
        <w:t>（三）论文撰写必须在较扎实的专业理论基础之上进行，应广泛并有针对性地吸收国内外</w:t>
      </w:r>
      <w:r w:rsidRPr="0088337B">
        <w:rPr>
          <w:rFonts w:ascii="Times New Roman" w:eastAsia="楷体" w:hAnsi="Times New Roman" w:cs="Times New Roman"/>
          <w:color w:val="000000" w:themeColor="text1"/>
          <w:kern w:val="0"/>
          <w:lang w:bidi="ar"/>
        </w:rPr>
        <w:t>关于所</w:t>
      </w:r>
      <w:r w:rsidRPr="0088337B">
        <w:rPr>
          <w:rFonts w:ascii="Times New Roman" w:eastAsia="楷体" w:hAnsi="Times New Roman" w:cs="Times New Roman" w:hint="eastAsia"/>
          <w:color w:val="000000" w:themeColor="text1"/>
          <w:kern w:val="0"/>
          <w:lang w:bidi="ar"/>
        </w:rPr>
        <w:t>研究题目的研究成果。</w:t>
      </w:r>
    </w:p>
    <w:p w14:paraId="3E10BE15" w14:textId="77777777" w:rsidR="00414B6B" w:rsidRDefault="00414B6B" w:rsidP="00414B6B">
      <w:pPr>
        <w:pStyle w:val="a3"/>
        <w:spacing w:line="360" w:lineRule="auto"/>
        <w:ind w:left="0" w:firstLineChars="200" w:firstLine="480"/>
        <w:rPr>
          <w:rFonts w:ascii="Times New Roman" w:eastAsia="楷体" w:hAnsi="Times New Roman" w:cs="Times New Roman"/>
          <w:color w:val="000000" w:themeColor="text1"/>
          <w:kern w:val="0"/>
          <w:lang w:bidi="ar"/>
        </w:rPr>
      </w:pPr>
      <w:r w:rsidRPr="0088337B">
        <w:rPr>
          <w:rFonts w:ascii="Times New Roman" w:eastAsia="楷体" w:hAnsi="Times New Roman" w:cs="Times New Roman" w:hint="eastAsia"/>
          <w:color w:val="000000" w:themeColor="text1"/>
          <w:kern w:val="0"/>
          <w:lang w:bidi="ar"/>
        </w:rPr>
        <w:t>（四）论文应做到体例结构规范，方法科学、合理，观点明确，</w:t>
      </w:r>
      <w:r w:rsidRPr="0088337B">
        <w:rPr>
          <w:rFonts w:ascii="Times New Roman" w:eastAsia="楷体" w:hAnsi="Times New Roman" w:cs="Times New Roman"/>
          <w:color w:val="000000" w:themeColor="text1"/>
          <w:kern w:val="0"/>
          <w:lang w:bidi="ar"/>
        </w:rPr>
        <w:t>阐述准确</w:t>
      </w:r>
      <w:r w:rsidRPr="0088337B">
        <w:rPr>
          <w:rFonts w:ascii="Times New Roman" w:eastAsia="楷体" w:hAnsi="Times New Roman" w:cs="Times New Roman" w:hint="eastAsia"/>
          <w:color w:val="000000" w:themeColor="text1"/>
          <w:kern w:val="0"/>
          <w:lang w:bidi="ar"/>
        </w:rPr>
        <w:t>、清晰，并有一定的创造性。</w:t>
      </w:r>
      <w:bookmarkStart w:id="0" w:name="_GoBack"/>
      <w:bookmarkEnd w:id="0"/>
    </w:p>
    <w:p w14:paraId="657691FA" w14:textId="77777777" w:rsidR="00414B6B" w:rsidRDefault="00414B6B" w:rsidP="00414B6B">
      <w:pPr>
        <w:pStyle w:val="a3"/>
        <w:spacing w:line="360" w:lineRule="auto"/>
        <w:ind w:left="0" w:firstLineChars="200" w:firstLine="480"/>
        <w:rPr>
          <w:rFonts w:ascii="Times New Roman" w:eastAsiaTheme="minorEastAsia" w:hAnsi="Times New Roman" w:cs="Times New Roman"/>
          <w:color w:val="000000" w:themeColor="text1"/>
        </w:rPr>
      </w:pPr>
    </w:p>
    <w:sectPr w:rsidR="00414B6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11E514" w14:textId="77777777" w:rsidR="009C2F25" w:rsidRDefault="009C2F25">
      <w:r>
        <w:separator/>
      </w:r>
    </w:p>
  </w:endnote>
  <w:endnote w:type="continuationSeparator" w:id="0">
    <w:p w14:paraId="5E4089D3" w14:textId="77777777" w:rsidR="009C2F25" w:rsidRDefault="009C2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oto Sans CJK JP Black">
    <w:altName w:val="Segoe Print"/>
    <w:charset w:val="00"/>
    <w:family w:val="swiss"/>
    <w:pitch w:val="default"/>
  </w:font>
  <w:font w:name="TimesNewRomanPSMT">
    <w:altName w:val="Times New Roman"/>
    <w:charset w:val="00"/>
    <w:family w:val="auto"/>
    <w:pitch w:val="default"/>
    <w:sig w:usb0="00000000" w:usb1="00000000"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3054814"/>
    </w:sdtPr>
    <w:sdtEndPr/>
    <w:sdtContent>
      <w:p w14:paraId="4D711BFB" w14:textId="77777777" w:rsidR="00BC16ED" w:rsidRDefault="00F537DA">
        <w:pPr>
          <w:pStyle w:val="a7"/>
          <w:jc w:val="center"/>
        </w:pPr>
        <w:r>
          <w:fldChar w:fldCharType="begin"/>
        </w:r>
        <w:r>
          <w:instrText>PAGE   \* MERGEFORMAT</w:instrText>
        </w:r>
        <w:r>
          <w:fldChar w:fldCharType="separate"/>
        </w:r>
        <w:r w:rsidR="00F8768F" w:rsidRPr="00F8768F">
          <w:rPr>
            <w:noProof/>
            <w:lang w:val="zh-CN"/>
          </w:rPr>
          <w:t>8</w:t>
        </w:r>
        <w:r>
          <w:fldChar w:fldCharType="end"/>
        </w:r>
      </w:p>
    </w:sdtContent>
  </w:sdt>
  <w:p w14:paraId="074B3910" w14:textId="77777777" w:rsidR="00BC16ED" w:rsidRDefault="00BC16E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B6A7B7" w14:textId="77777777" w:rsidR="009C2F25" w:rsidRDefault="009C2F25">
      <w:r>
        <w:separator/>
      </w:r>
    </w:p>
  </w:footnote>
  <w:footnote w:type="continuationSeparator" w:id="0">
    <w:p w14:paraId="20C11238" w14:textId="77777777" w:rsidR="009C2F25" w:rsidRDefault="009C2F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28114A3"/>
    <w:multiLevelType w:val="singleLevel"/>
    <w:tmpl w:val="A28114A3"/>
    <w:lvl w:ilvl="0">
      <w:start w:val="1"/>
      <w:numFmt w:val="decimal"/>
      <w:suff w:val="space"/>
      <w:lvlText w:val="%1."/>
      <w:lvlJc w:val="left"/>
    </w:lvl>
  </w:abstractNum>
  <w:abstractNum w:abstractNumId="1" w15:restartNumberingAfterBreak="0">
    <w:nsid w:val="E51E2395"/>
    <w:multiLevelType w:val="singleLevel"/>
    <w:tmpl w:val="E51E2395"/>
    <w:lvl w:ilvl="0">
      <w:start w:val="2"/>
      <w:numFmt w:val="decimal"/>
      <w:suff w:val="space"/>
      <w:lvlText w:val="%1."/>
      <w:lvlJc w:val="left"/>
    </w:lvl>
  </w:abstractNum>
  <w:abstractNum w:abstractNumId="2" w15:restartNumberingAfterBreak="0">
    <w:nsid w:val="2A0121C0"/>
    <w:multiLevelType w:val="hybridMultilevel"/>
    <w:tmpl w:val="DC961C6A"/>
    <w:lvl w:ilvl="0" w:tplc="5DECB092">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oNotDisplayPageBoundaries/>
  <w:displayBackgroundShape/>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FDCE845"/>
    <w:rsid w:val="3FDCE845"/>
    <w:rsid w:val="8BCBECF4"/>
    <w:rsid w:val="8BFE54BE"/>
    <w:rsid w:val="9BFFA0BC"/>
    <w:rsid w:val="9E5727F2"/>
    <w:rsid w:val="B7FF1986"/>
    <w:rsid w:val="BBF7E20C"/>
    <w:rsid w:val="BFBC50DC"/>
    <w:rsid w:val="BFF73879"/>
    <w:rsid w:val="C767F46F"/>
    <w:rsid w:val="CFBEFD11"/>
    <w:rsid w:val="D5F725E4"/>
    <w:rsid w:val="DEFFA337"/>
    <w:rsid w:val="E5B6059A"/>
    <w:rsid w:val="E5F9E569"/>
    <w:rsid w:val="E8AED343"/>
    <w:rsid w:val="EDDF2D34"/>
    <w:rsid w:val="EFEFC2B0"/>
    <w:rsid w:val="EFF75E0A"/>
    <w:rsid w:val="F3E5BDE3"/>
    <w:rsid w:val="F5FFD551"/>
    <w:rsid w:val="F6DDFC17"/>
    <w:rsid w:val="F7FE6AEC"/>
    <w:rsid w:val="F9DC9DD3"/>
    <w:rsid w:val="F9EF9564"/>
    <w:rsid w:val="FD1EFD34"/>
    <w:rsid w:val="FD3E0DD3"/>
    <w:rsid w:val="FD726A1A"/>
    <w:rsid w:val="FDD620F2"/>
    <w:rsid w:val="FDFF65DA"/>
    <w:rsid w:val="FEECDA91"/>
    <w:rsid w:val="FF6FAEC3"/>
    <w:rsid w:val="FFD7EF8C"/>
    <w:rsid w:val="00005FDF"/>
    <w:rsid w:val="00011DFB"/>
    <w:rsid w:val="00012093"/>
    <w:rsid w:val="00023A3E"/>
    <w:rsid w:val="00024B7C"/>
    <w:rsid w:val="00027CE8"/>
    <w:rsid w:val="0003540A"/>
    <w:rsid w:val="000567B8"/>
    <w:rsid w:val="00066CC5"/>
    <w:rsid w:val="00076E4D"/>
    <w:rsid w:val="00086445"/>
    <w:rsid w:val="000925A4"/>
    <w:rsid w:val="000974FA"/>
    <w:rsid w:val="000A112E"/>
    <w:rsid w:val="000A5B3F"/>
    <w:rsid w:val="000A7849"/>
    <w:rsid w:val="000B2AD4"/>
    <w:rsid w:val="000D67CB"/>
    <w:rsid w:val="000E3074"/>
    <w:rsid w:val="001012FD"/>
    <w:rsid w:val="00105E8F"/>
    <w:rsid w:val="001072D1"/>
    <w:rsid w:val="001416F8"/>
    <w:rsid w:val="0014430A"/>
    <w:rsid w:val="00145D2C"/>
    <w:rsid w:val="00154D12"/>
    <w:rsid w:val="0016448C"/>
    <w:rsid w:val="00167669"/>
    <w:rsid w:val="0018130F"/>
    <w:rsid w:val="001838B6"/>
    <w:rsid w:val="001A026D"/>
    <w:rsid w:val="001A0285"/>
    <w:rsid w:val="001A33B2"/>
    <w:rsid w:val="001B5187"/>
    <w:rsid w:val="001C5168"/>
    <w:rsid w:val="001C7859"/>
    <w:rsid w:val="001F019E"/>
    <w:rsid w:val="002054AB"/>
    <w:rsid w:val="002150F8"/>
    <w:rsid w:val="0022483B"/>
    <w:rsid w:val="00227831"/>
    <w:rsid w:val="00242742"/>
    <w:rsid w:val="002502D9"/>
    <w:rsid w:val="00261039"/>
    <w:rsid w:val="00261E61"/>
    <w:rsid w:val="002671AE"/>
    <w:rsid w:val="00286162"/>
    <w:rsid w:val="002863ED"/>
    <w:rsid w:val="002B1912"/>
    <w:rsid w:val="002B4CFC"/>
    <w:rsid w:val="002C5320"/>
    <w:rsid w:val="002D620C"/>
    <w:rsid w:val="002E5140"/>
    <w:rsid w:val="002F12BA"/>
    <w:rsid w:val="00305610"/>
    <w:rsid w:val="00322184"/>
    <w:rsid w:val="00331330"/>
    <w:rsid w:val="00360EC3"/>
    <w:rsid w:val="00363F70"/>
    <w:rsid w:val="00372A47"/>
    <w:rsid w:val="003C4614"/>
    <w:rsid w:val="003E31E8"/>
    <w:rsid w:val="003E6E7F"/>
    <w:rsid w:val="00400B3A"/>
    <w:rsid w:val="004147A2"/>
    <w:rsid w:val="00414B6B"/>
    <w:rsid w:val="0043291B"/>
    <w:rsid w:val="00442884"/>
    <w:rsid w:val="00445851"/>
    <w:rsid w:val="00455162"/>
    <w:rsid w:val="00470990"/>
    <w:rsid w:val="004A2250"/>
    <w:rsid w:val="004B140A"/>
    <w:rsid w:val="004B6741"/>
    <w:rsid w:val="004B77B1"/>
    <w:rsid w:val="004D1901"/>
    <w:rsid w:val="004D20AC"/>
    <w:rsid w:val="004E0B57"/>
    <w:rsid w:val="004E7AAD"/>
    <w:rsid w:val="004F28D9"/>
    <w:rsid w:val="004F563A"/>
    <w:rsid w:val="00501EA5"/>
    <w:rsid w:val="00507D77"/>
    <w:rsid w:val="005205AE"/>
    <w:rsid w:val="00521822"/>
    <w:rsid w:val="00526458"/>
    <w:rsid w:val="00556E10"/>
    <w:rsid w:val="00576DEF"/>
    <w:rsid w:val="0058028A"/>
    <w:rsid w:val="00581D40"/>
    <w:rsid w:val="00585A35"/>
    <w:rsid w:val="00595459"/>
    <w:rsid w:val="005A08C3"/>
    <w:rsid w:val="005A1049"/>
    <w:rsid w:val="005C5403"/>
    <w:rsid w:val="005D36F1"/>
    <w:rsid w:val="005D4166"/>
    <w:rsid w:val="005D4D39"/>
    <w:rsid w:val="005F02AD"/>
    <w:rsid w:val="0060572D"/>
    <w:rsid w:val="00610E10"/>
    <w:rsid w:val="00626E6C"/>
    <w:rsid w:val="00627760"/>
    <w:rsid w:val="00631C0D"/>
    <w:rsid w:val="00635FF7"/>
    <w:rsid w:val="006557C6"/>
    <w:rsid w:val="00662C4B"/>
    <w:rsid w:val="00663467"/>
    <w:rsid w:val="00682DB9"/>
    <w:rsid w:val="00685B97"/>
    <w:rsid w:val="00696854"/>
    <w:rsid w:val="006B3C8D"/>
    <w:rsid w:val="006C25DF"/>
    <w:rsid w:val="006D185E"/>
    <w:rsid w:val="006E18FD"/>
    <w:rsid w:val="006E3663"/>
    <w:rsid w:val="006E6EF4"/>
    <w:rsid w:val="006F32EA"/>
    <w:rsid w:val="00705E5F"/>
    <w:rsid w:val="007109C2"/>
    <w:rsid w:val="00716706"/>
    <w:rsid w:val="0072184F"/>
    <w:rsid w:val="00737134"/>
    <w:rsid w:val="0074353B"/>
    <w:rsid w:val="0074473B"/>
    <w:rsid w:val="007462B2"/>
    <w:rsid w:val="00751ECD"/>
    <w:rsid w:val="00762CFD"/>
    <w:rsid w:val="00770142"/>
    <w:rsid w:val="00791A94"/>
    <w:rsid w:val="00795489"/>
    <w:rsid w:val="007A725E"/>
    <w:rsid w:val="007B010D"/>
    <w:rsid w:val="007B3A85"/>
    <w:rsid w:val="007D4C59"/>
    <w:rsid w:val="00820CAD"/>
    <w:rsid w:val="008515CC"/>
    <w:rsid w:val="008546C7"/>
    <w:rsid w:val="008619EF"/>
    <w:rsid w:val="008745AE"/>
    <w:rsid w:val="0088337B"/>
    <w:rsid w:val="00885A1D"/>
    <w:rsid w:val="00886C04"/>
    <w:rsid w:val="008A604B"/>
    <w:rsid w:val="008B2EFA"/>
    <w:rsid w:val="008B68E8"/>
    <w:rsid w:val="008C5CC2"/>
    <w:rsid w:val="008E1EB5"/>
    <w:rsid w:val="008E3E37"/>
    <w:rsid w:val="008F4CF6"/>
    <w:rsid w:val="00901B4E"/>
    <w:rsid w:val="00920EDD"/>
    <w:rsid w:val="009210BD"/>
    <w:rsid w:val="00947ACF"/>
    <w:rsid w:val="00981C49"/>
    <w:rsid w:val="00987274"/>
    <w:rsid w:val="00993677"/>
    <w:rsid w:val="009B0583"/>
    <w:rsid w:val="009B42CC"/>
    <w:rsid w:val="009C111F"/>
    <w:rsid w:val="009C2F25"/>
    <w:rsid w:val="009C5FF0"/>
    <w:rsid w:val="009C6998"/>
    <w:rsid w:val="009D4E8D"/>
    <w:rsid w:val="009E6F81"/>
    <w:rsid w:val="00A102CC"/>
    <w:rsid w:val="00A114E6"/>
    <w:rsid w:val="00A5007C"/>
    <w:rsid w:val="00A55AB8"/>
    <w:rsid w:val="00A63B6F"/>
    <w:rsid w:val="00A76CFE"/>
    <w:rsid w:val="00AC6B29"/>
    <w:rsid w:val="00AE1660"/>
    <w:rsid w:val="00AF13D8"/>
    <w:rsid w:val="00B07E99"/>
    <w:rsid w:val="00B139C6"/>
    <w:rsid w:val="00B1557F"/>
    <w:rsid w:val="00B15FCF"/>
    <w:rsid w:val="00B17D03"/>
    <w:rsid w:val="00B20AB0"/>
    <w:rsid w:val="00B31647"/>
    <w:rsid w:val="00B4114B"/>
    <w:rsid w:val="00B55EF6"/>
    <w:rsid w:val="00B81BB0"/>
    <w:rsid w:val="00B8583D"/>
    <w:rsid w:val="00B875D0"/>
    <w:rsid w:val="00BB6FAF"/>
    <w:rsid w:val="00BB7775"/>
    <w:rsid w:val="00BC16ED"/>
    <w:rsid w:val="00BD5E3F"/>
    <w:rsid w:val="00BE0B95"/>
    <w:rsid w:val="00BF76CB"/>
    <w:rsid w:val="00C03213"/>
    <w:rsid w:val="00C60CC3"/>
    <w:rsid w:val="00C725E4"/>
    <w:rsid w:val="00C77390"/>
    <w:rsid w:val="00CA66D4"/>
    <w:rsid w:val="00CD28C9"/>
    <w:rsid w:val="00CE4761"/>
    <w:rsid w:val="00CE76BC"/>
    <w:rsid w:val="00D02AE1"/>
    <w:rsid w:val="00D17650"/>
    <w:rsid w:val="00D321FC"/>
    <w:rsid w:val="00D34C05"/>
    <w:rsid w:val="00D35472"/>
    <w:rsid w:val="00D355A1"/>
    <w:rsid w:val="00D361A7"/>
    <w:rsid w:val="00D364B4"/>
    <w:rsid w:val="00D364E6"/>
    <w:rsid w:val="00D378CE"/>
    <w:rsid w:val="00D44275"/>
    <w:rsid w:val="00D44C8A"/>
    <w:rsid w:val="00D46C7D"/>
    <w:rsid w:val="00D47255"/>
    <w:rsid w:val="00D47993"/>
    <w:rsid w:val="00D526DD"/>
    <w:rsid w:val="00D60FAB"/>
    <w:rsid w:val="00D71E32"/>
    <w:rsid w:val="00D741F9"/>
    <w:rsid w:val="00D801FC"/>
    <w:rsid w:val="00DB5AC2"/>
    <w:rsid w:val="00DC01D4"/>
    <w:rsid w:val="00DF3AEE"/>
    <w:rsid w:val="00E023C8"/>
    <w:rsid w:val="00E065DA"/>
    <w:rsid w:val="00E30C23"/>
    <w:rsid w:val="00E766D2"/>
    <w:rsid w:val="00E778D9"/>
    <w:rsid w:val="00E8515F"/>
    <w:rsid w:val="00E87D2D"/>
    <w:rsid w:val="00ED7A41"/>
    <w:rsid w:val="00EE668F"/>
    <w:rsid w:val="00EF417D"/>
    <w:rsid w:val="00F1404C"/>
    <w:rsid w:val="00F1484F"/>
    <w:rsid w:val="00F360C6"/>
    <w:rsid w:val="00F445E3"/>
    <w:rsid w:val="00F537DA"/>
    <w:rsid w:val="00F543BB"/>
    <w:rsid w:val="00F711E2"/>
    <w:rsid w:val="00F8768F"/>
    <w:rsid w:val="00FB150A"/>
    <w:rsid w:val="00FC0A54"/>
    <w:rsid w:val="00FC0CF4"/>
    <w:rsid w:val="00FC1C5E"/>
    <w:rsid w:val="00FC3A6E"/>
    <w:rsid w:val="00FD1D8A"/>
    <w:rsid w:val="00FD64F2"/>
    <w:rsid w:val="00FE76B1"/>
    <w:rsid w:val="00FF27A6"/>
    <w:rsid w:val="02635AC7"/>
    <w:rsid w:val="04183464"/>
    <w:rsid w:val="05F71C26"/>
    <w:rsid w:val="07FD3A5F"/>
    <w:rsid w:val="08A61E3B"/>
    <w:rsid w:val="0A561805"/>
    <w:rsid w:val="0A6E5BDD"/>
    <w:rsid w:val="0E9A0FE3"/>
    <w:rsid w:val="11B060E3"/>
    <w:rsid w:val="12533123"/>
    <w:rsid w:val="145778F5"/>
    <w:rsid w:val="16073309"/>
    <w:rsid w:val="18741D63"/>
    <w:rsid w:val="1CAB23C3"/>
    <w:rsid w:val="1D80325E"/>
    <w:rsid w:val="203C3A78"/>
    <w:rsid w:val="22D17316"/>
    <w:rsid w:val="27BE9217"/>
    <w:rsid w:val="27F7987C"/>
    <w:rsid w:val="2F0629D4"/>
    <w:rsid w:val="34C406B1"/>
    <w:rsid w:val="37EA223A"/>
    <w:rsid w:val="383847FB"/>
    <w:rsid w:val="3AFF0DB2"/>
    <w:rsid w:val="3BA632FE"/>
    <w:rsid w:val="3CEF94B2"/>
    <w:rsid w:val="3D574A18"/>
    <w:rsid w:val="3DF9E826"/>
    <w:rsid w:val="3E8E64CE"/>
    <w:rsid w:val="3EBFAF23"/>
    <w:rsid w:val="3FDCE845"/>
    <w:rsid w:val="3FDF1F2E"/>
    <w:rsid w:val="41DB0477"/>
    <w:rsid w:val="41E1313F"/>
    <w:rsid w:val="47DF1339"/>
    <w:rsid w:val="49482FD0"/>
    <w:rsid w:val="4B1F7716"/>
    <w:rsid w:val="4BBF39F6"/>
    <w:rsid w:val="4C8615E3"/>
    <w:rsid w:val="4CD44D75"/>
    <w:rsid w:val="519D5866"/>
    <w:rsid w:val="541A3F98"/>
    <w:rsid w:val="559B091C"/>
    <w:rsid w:val="56082D46"/>
    <w:rsid w:val="59B12A6B"/>
    <w:rsid w:val="5E8B08D2"/>
    <w:rsid w:val="5EAE3495"/>
    <w:rsid w:val="5F36ADA8"/>
    <w:rsid w:val="5FFFEF71"/>
    <w:rsid w:val="63F9FA7A"/>
    <w:rsid w:val="654A5341"/>
    <w:rsid w:val="65FF8D9D"/>
    <w:rsid w:val="65FFF867"/>
    <w:rsid w:val="680F1E0B"/>
    <w:rsid w:val="6FBB1C71"/>
    <w:rsid w:val="71C93532"/>
    <w:rsid w:val="720F4C3A"/>
    <w:rsid w:val="737E8D84"/>
    <w:rsid w:val="73F680D2"/>
    <w:rsid w:val="77543779"/>
    <w:rsid w:val="77BB3DD7"/>
    <w:rsid w:val="7A971E41"/>
    <w:rsid w:val="7AC36F23"/>
    <w:rsid w:val="7BBF5904"/>
    <w:rsid w:val="7BD92470"/>
    <w:rsid w:val="7C7FC72F"/>
    <w:rsid w:val="7D3EE05A"/>
    <w:rsid w:val="7D4C345E"/>
    <w:rsid w:val="7D6F7279"/>
    <w:rsid w:val="7EDBF06C"/>
    <w:rsid w:val="7EFF7AA3"/>
    <w:rsid w:val="7F2224BE"/>
    <w:rsid w:val="7F586BC7"/>
    <w:rsid w:val="7F7A336D"/>
    <w:rsid w:val="7F7F1DFE"/>
    <w:rsid w:val="7FCCD80D"/>
    <w:rsid w:val="7FFF1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0358D6"/>
  <w15:docId w15:val="{EB1E060A-03A3-478C-A5BD-CF84F077A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Keyboard" w:semiHidden="1" w:unhideWhenUsed="1"/>
    <w:lsdException w:name="HTML Preformatte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pPr>
      <w:spacing w:line="440" w:lineRule="exact"/>
      <w:ind w:left="120"/>
    </w:pPr>
    <w:rPr>
      <w:rFonts w:ascii="Noto Sans CJK JP Black" w:eastAsia="Noto Sans CJK JP Black" w:hAnsi="Noto Sans CJK JP Black" w:cs="Noto Sans CJK JP Black"/>
      <w:sz w:val="24"/>
    </w:rPr>
  </w:style>
  <w:style w:type="paragraph" w:styleId="a5">
    <w:name w:val="Balloon Text"/>
    <w:basedOn w:val="a"/>
    <w:link w:val="a6"/>
    <w:semiHidden/>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Pr>
      <w:color w:val="0000FF"/>
      <w:u w:val="single"/>
    </w:rPr>
  </w:style>
  <w:style w:type="paragraph" w:customStyle="1" w:styleId="1">
    <w:name w:val="列表段落1"/>
    <w:basedOn w:val="a"/>
    <w:uiPriority w:val="1"/>
    <w:qFormat/>
    <w:pPr>
      <w:spacing w:line="440" w:lineRule="exact"/>
      <w:ind w:left="961" w:hanging="361"/>
    </w:pPr>
    <w:rPr>
      <w:rFonts w:ascii="Noto Sans CJK JP Black" w:eastAsia="Noto Sans CJK JP Black" w:hAnsi="Noto Sans CJK JP Black" w:cs="Noto Sans CJK JP Black"/>
    </w:rPr>
  </w:style>
  <w:style w:type="paragraph" w:customStyle="1" w:styleId="Bodytext1">
    <w:name w:val="Body text|1"/>
    <w:basedOn w:val="a"/>
    <w:qFormat/>
    <w:pPr>
      <w:spacing w:after="180"/>
    </w:pPr>
    <w:rPr>
      <w:rFonts w:ascii="宋体" w:eastAsia="宋体" w:hAnsi="宋体" w:cs="宋体"/>
      <w:color w:val="333333"/>
      <w:sz w:val="15"/>
      <w:szCs w:val="15"/>
      <w:lang w:val="zh-TW" w:eastAsia="zh-TW" w:bidi="zh-TW"/>
    </w:rPr>
  </w:style>
  <w:style w:type="paragraph" w:customStyle="1" w:styleId="2">
    <w:name w:val="列出段落2"/>
    <w:basedOn w:val="a"/>
    <w:qFormat/>
    <w:pPr>
      <w:ind w:left="720"/>
    </w:pPr>
    <w:rPr>
      <w:rFonts w:ascii="Times New Roman" w:hAnsi="Times New Roman"/>
    </w:rPr>
  </w:style>
  <w:style w:type="character" w:customStyle="1" w:styleId="font21">
    <w:name w:val="font21"/>
    <w:basedOn w:val="a0"/>
    <w:qFormat/>
    <w:rPr>
      <w:rFonts w:ascii="TimesNewRomanPSMT" w:eastAsia="TimesNewRomanPSMT" w:hAnsi="TimesNewRomanPSMT" w:cs="TimesNewRomanPSMT"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qFormat/>
    <w:rPr>
      <w:rFonts w:asciiTheme="minorHAnsi" w:eastAsiaTheme="minorEastAsia" w:hAnsiTheme="minorHAnsi" w:cstheme="minorBidi"/>
      <w:kern w:val="2"/>
      <w:sz w:val="18"/>
      <w:szCs w:val="18"/>
    </w:rPr>
  </w:style>
  <w:style w:type="paragraph" w:customStyle="1" w:styleId="10">
    <w:name w:val="1"/>
    <w:basedOn w:val="a"/>
    <w:qFormat/>
    <w:pPr>
      <w:spacing w:line="400" w:lineRule="exact"/>
      <w:ind w:firstLineChars="200" w:firstLine="960"/>
    </w:pPr>
    <w:rPr>
      <w:rFonts w:ascii="Times New Roman" w:eastAsia="宋体" w:hAnsi="Times New Roman" w:cs="Times New Roman"/>
    </w:rPr>
  </w:style>
  <w:style w:type="character" w:customStyle="1" w:styleId="a6">
    <w:name w:val="批注框文本 字符"/>
    <w:basedOn w:val="a0"/>
    <w:link w:val="a5"/>
    <w:semiHidden/>
    <w:qFormat/>
    <w:rPr>
      <w:rFonts w:asciiTheme="minorHAnsi" w:eastAsiaTheme="minorEastAsia" w:hAnsiTheme="minorHAnsi" w:cstheme="minorBidi"/>
      <w:kern w:val="2"/>
      <w:sz w:val="18"/>
      <w:szCs w:val="18"/>
    </w:rPr>
  </w:style>
  <w:style w:type="paragraph" w:styleId="ae">
    <w:name w:val="List Paragraph"/>
    <w:basedOn w:val="a"/>
    <w:uiPriority w:val="99"/>
    <w:rsid w:val="00363F70"/>
    <w:pPr>
      <w:ind w:firstLineChars="200" w:firstLine="420"/>
    </w:pPr>
  </w:style>
  <w:style w:type="character" w:customStyle="1" w:styleId="a4">
    <w:name w:val="正文文本 字符"/>
    <w:basedOn w:val="a0"/>
    <w:link w:val="a3"/>
    <w:rsid w:val="00414B6B"/>
    <w:rPr>
      <w:rFonts w:ascii="Noto Sans CJK JP Black" w:eastAsia="Noto Sans CJK JP Black" w:hAnsi="Noto Sans CJK JP Black" w:cs="Noto Sans CJK JP Black"/>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066822-8D82-4638-86D6-AE434F8C6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531</Words>
  <Characters>3029</Characters>
  <Application>Microsoft Office Word</Application>
  <DocSecurity>0</DocSecurity>
  <Lines>25</Lines>
  <Paragraphs>7</Paragraphs>
  <ScaleCrop>false</ScaleCrop>
  <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conglin</dc:creator>
  <cp:lastModifiedBy>user</cp:lastModifiedBy>
  <cp:revision>2</cp:revision>
  <cp:lastPrinted>2023-09-04T07:03:00Z</cp:lastPrinted>
  <dcterms:created xsi:type="dcterms:W3CDTF">2023-09-04T07:14:00Z</dcterms:created>
  <dcterms:modified xsi:type="dcterms:W3CDTF">2023-09-04T07:14:00Z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5031E6EB3AE14DAB9B144E7DA681EB1C</vt:lpwstr>
  </property>
</Properties>
</file>